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1C03" w14:textId="77777777" w:rsidR="00722F15" w:rsidRPr="00F76ECA" w:rsidRDefault="00722F15">
      <w:pPr>
        <w:jc w:val="center"/>
        <w:rPr>
          <w:rFonts w:ascii="Times New Roman" w:hAnsi="Times New Roman"/>
        </w:rPr>
      </w:pPr>
      <w:r w:rsidRPr="00F76ECA">
        <w:rPr>
          <w:rFonts w:ascii="Times New Roman" w:hAnsi="Times New Roman"/>
        </w:rPr>
        <w:t>JORDAN SCHOOL DISTRICT</w:t>
      </w:r>
    </w:p>
    <w:p w14:paraId="25EC8106" w14:textId="3A29FA1B" w:rsidR="00722F15" w:rsidRPr="00F76ECA" w:rsidRDefault="00E77BEB">
      <w:pPr>
        <w:jc w:val="center"/>
        <w:rPr>
          <w:rFonts w:ascii="Times New Roman" w:hAnsi="Times New Roman"/>
          <w:sz w:val="18"/>
        </w:rPr>
      </w:pPr>
      <w:r>
        <w:rPr>
          <w:rFonts w:ascii="Times New Roman" w:hAnsi="Times New Roman"/>
          <w:sz w:val="18"/>
        </w:rPr>
        <w:t>Anthony Godfrey</w:t>
      </w:r>
      <w:r w:rsidR="00722F15" w:rsidRPr="00F76ECA">
        <w:rPr>
          <w:rFonts w:ascii="Times New Roman" w:hAnsi="Times New Roman"/>
          <w:sz w:val="18"/>
        </w:rPr>
        <w:t>, Ed.D., Superintendent of Schools</w:t>
      </w:r>
    </w:p>
    <w:p w14:paraId="7D1E862A" w14:textId="77777777" w:rsidR="00722F15" w:rsidRPr="00F76ECA" w:rsidRDefault="008B77EF">
      <w:pPr>
        <w:jc w:val="center"/>
        <w:rPr>
          <w:rFonts w:ascii="Times New Roman" w:hAnsi="Times New Roman"/>
          <w:sz w:val="18"/>
        </w:rPr>
      </w:pPr>
      <w:r w:rsidRPr="00F76ECA">
        <w:rPr>
          <w:rFonts w:ascii="Times New Roman" w:hAnsi="Times New Roman"/>
          <w:sz w:val="18"/>
        </w:rPr>
        <w:t>West Jordan</w:t>
      </w:r>
      <w:r w:rsidR="00722F15" w:rsidRPr="00F76ECA">
        <w:rPr>
          <w:rFonts w:ascii="Times New Roman" w:hAnsi="Times New Roman"/>
          <w:sz w:val="18"/>
        </w:rPr>
        <w:t>, Utah</w:t>
      </w:r>
    </w:p>
    <w:p w14:paraId="170DE1EF" w14:textId="77777777" w:rsidR="00722F15" w:rsidRPr="00F76ECA" w:rsidRDefault="00722F15">
      <w:pPr>
        <w:jc w:val="center"/>
        <w:rPr>
          <w:rFonts w:ascii="Times New Roman" w:hAnsi="Times New Roman"/>
          <w:sz w:val="20"/>
        </w:rPr>
      </w:pPr>
    </w:p>
    <w:p w14:paraId="0AA15E3A" w14:textId="77777777" w:rsidR="00722F15" w:rsidRPr="00F76ECA" w:rsidRDefault="00722F15">
      <w:pPr>
        <w:pStyle w:val="Heading1"/>
        <w:rPr>
          <w:rFonts w:ascii="Times New Roman" w:hAnsi="Times New Roman"/>
        </w:rPr>
      </w:pPr>
      <w:r w:rsidRPr="00F76ECA">
        <w:rPr>
          <w:rFonts w:ascii="Times New Roman" w:hAnsi="Times New Roman"/>
        </w:rPr>
        <w:t>Intradistrict Communication</w:t>
      </w:r>
    </w:p>
    <w:p w14:paraId="6BA886B9" w14:textId="77777777" w:rsidR="00722F15" w:rsidRPr="00735C2D" w:rsidRDefault="00722F15">
      <w:pPr>
        <w:rPr>
          <w:rFonts w:ascii="Geneva" w:hAnsi="Geneva"/>
          <w:b/>
          <w:sz w:val="16"/>
          <w:szCs w:val="16"/>
        </w:rPr>
      </w:pPr>
    </w:p>
    <w:p w14:paraId="3B455521" w14:textId="531A43C1" w:rsidR="00722F15" w:rsidRDefault="00696151">
      <w:pPr>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r>
      <w:r w:rsidR="00837685">
        <w:rPr>
          <w:rFonts w:ascii="Times New Roman" w:hAnsi="Times New Roman"/>
        </w:rPr>
        <w:t>Thursday, May 7, 2026</w:t>
      </w:r>
    </w:p>
    <w:p w14:paraId="6DDF9872" w14:textId="77777777" w:rsidR="00722F15" w:rsidRDefault="00722F15">
      <w:pPr>
        <w:rPr>
          <w:rFonts w:ascii="Times New Roman" w:hAnsi="Times New Roman"/>
        </w:rPr>
      </w:pPr>
    </w:p>
    <w:p w14:paraId="4F6D0D07" w14:textId="43FF4193" w:rsidR="00DB4B00" w:rsidRDefault="00722F15" w:rsidP="004827FF">
      <w:pPr>
        <w:rPr>
          <w:rFonts w:ascii="Times New Roman" w:hAnsi="Times New Roman"/>
        </w:rPr>
      </w:pPr>
      <w:r>
        <w:rPr>
          <w:rFonts w:ascii="Times New Roman" w:hAnsi="Times New Roman"/>
        </w:rPr>
        <w:t>TO:</w:t>
      </w:r>
      <w:r>
        <w:rPr>
          <w:rFonts w:ascii="Times New Roman" w:hAnsi="Times New Roman"/>
        </w:rPr>
        <w:tab/>
      </w:r>
      <w:r w:rsidR="002323E4">
        <w:rPr>
          <w:rFonts w:ascii="Times New Roman" w:hAnsi="Times New Roman"/>
        </w:rPr>
        <w:tab/>
      </w:r>
      <w:r w:rsidR="00837685">
        <w:rPr>
          <w:rFonts w:ascii="Times New Roman" w:hAnsi="Times New Roman"/>
        </w:rPr>
        <w:t>All School Administrators</w:t>
      </w:r>
      <w:r w:rsidR="00DB4B00">
        <w:rPr>
          <w:rFonts w:ascii="Times New Roman" w:hAnsi="Times New Roman"/>
        </w:rPr>
        <w:tab/>
      </w:r>
    </w:p>
    <w:p w14:paraId="28674138" w14:textId="77777777" w:rsidR="00722F15" w:rsidRDefault="00696151">
      <w:pPr>
        <w:rPr>
          <w:rFonts w:ascii="Times New Roman" w:hAnsi="Times New Roman"/>
        </w:rPr>
      </w:pPr>
      <w:r>
        <w:rPr>
          <w:rFonts w:ascii="Times New Roman" w:hAnsi="Times New Roman"/>
        </w:rPr>
        <w:tab/>
      </w:r>
    </w:p>
    <w:p w14:paraId="16067B84" w14:textId="5D6862A6" w:rsidR="00194CC8" w:rsidRDefault="00722F15" w:rsidP="00194CC8">
      <w:pPr>
        <w:rPr>
          <w:rFonts w:ascii="Times New Roman" w:hAnsi="Times New Roman"/>
        </w:rPr>
      </w:pPr>
      <w:r>
        <w:rPr>
          <w:rFonts w:ascii="Times New Roman" w:hAnsi="Times New Roman"/>
        </w:rPr>
        <w:t>FROM:</w:t>
      </w:r>
      <w:r>
        <w:rPr>
          <w:rFonts w:ascii="Times New Roman" w:hAnsi="Times New Roman"/>
        </w:rPr>
        <w:tab/>
      </w:r>
      <w:r w:rsidR="0094280A">
        <w:rPr>
          <w:rFonts w:ascii="Times New Roman" w:hAnsi="Times New Roman"/>
        </w:rPr>
        <w:t>Carolyn Gough,</w:t>
      </w:r>
      <w:r w:rsidR="00194CC8">
        <w:rPr>
          <w:rFonts w:ascii="Times New Roman" w:hAnsi="Times New Roman"/>
        </w:rPr>
        <w:t xml:space="preserve"> Administrator of Teaching and Learning</w:t>
      </w:r>
    </w:p>
    <w:p w14:paraId="11BD3DEA" w14:textId="5BD97739" w:rsidR="00194CC8" w:rsidRDefault="00194CC8" w:rsidP="00194CC8">
      <w:pPr>
        <w:rPr>
          <w:rFonts w:ascii="Times New Roman" w:hAnsi="Times New Roman"/>
          <w:noProof/>
        </w:rPr>
      </w:pPr>
      <w:r>
        <w:rPr>
          <w:rFonts w:ascii="Times New Roman" w:hAnsi="Times New Roman"/>
        </w:rPr>
        <w:tab/>
      </w:r>
      <w:r>
        <w:rPr>
          <w:rFonts w:ascii="Times New Roman" w:hAnsi="Times New Roman"/>
        </w:rPr>
        <w:tab/>
      </w:r>
      <w:r>
        <w:rPr>
          <w:rFonts w:ascii="Times New Roman" w:hAnsi="Times New Roman"/>
          <w:noProof/>
        </w:rPr>
        <w:t xml:space="preserve">Ben Jameson, Director of </w:t>
      </w:r>
      <w:r w:rsidR="00D21773">
        <w:rPr>
          <w:rFonts w:ascii="Times New Roman" w:hAnsi="Times New Roman"/>
          <w:noProof/>
        </w:rPr>
        <w:t>Assessment</w:t>
      </w:r>
      <w:r>
        <w:rPr>
          <w:rFonts w:ascii="Times New Roman" w:hAnsi="Times New Roman"/>
          <w:noProof/>
        </w:rPr>
        <w:t>, Research and Accountability</w:t>
      </w:r>
    </w:p>
    <w:p w14:paraId="2C7FEC6A" w14:textId="551D8AB6" w:rsidR="00837685" w:rsidRDefault="00837685" w:rsidP="00194CC8">
      <w:pPr>
        <w:rPr>
          <w:rFonts w:ascii="Times New Roman" w:hAnsi="Times New Roman"/>
          <w:noProof/>
        </w:rPr>
      </w:pPr>
      <w:r>
        <w:rPr>
          <w:rFonts w:ascii="Times New Roman" w:hAnsi="Times New Roman"/>
          <w:noProof/>
        </w:rPr>
        <w:tab/>
      </w:r>
      <w:r>
        <w:rPr>
          <w:rFonts w:ascii="Times New Roman" w:hAnsi="Times New Roman"/>
          <w:noProof/>
        </w:rPr>
        <w:tab/>
        <w:t>Michelle Love-Day, Director of Language &amp; Culture Services</w:t>
      </w:r>
    </w:p>
    <w:p w14:paraId="3E642F20" w14:textId="475E0616" w:rsidR="004904B0" w:rsidRDefault="00E47FAB">
      <w:pPr>
        <w:rPr>
          <w:rFonts w:ascii="Times New Roman" w:hAnsi="Times New Roman"/>
          <w:noProof/>
        </w:rPr>
      </w:pPr>
      <w:r>
        <w:rPr>
          <w:rFonts w:ascii="Times New Roman" w:hAnsi="Times New Roman"/>
          <w:noProof/>
        </w:rPr>
        <w:tab/>
      </w:r>
      <w:r>
        <w:rPr>
          <w:rFonts w:ascii="Times New Roman" w:hAnsi="Times New Roman"/>
          <w:noProof/>
        </w:rPr>
        <w:tab/>
      </w:r>
    </w:p>
    <w:p w14:paraId="2470ADAD" w14:textId="4020A2E5" w:rsidR="00722F15" w:rsidRDefault="002323E4" w:rsidP="002323E4">
      <w:pPr>
        <w:ind w:left="1440" w:hanging="1440"/>
      </w:pPr>
      <w:r>
        <w:t>SUBJECT:</w:t>
      </w:r>
      <w:r>
        <w:tab/>
      </w:r>
      <w:r w:rsidR="00837685">
        <w:t>WIDA ACCESS Score Reports and Parent Reports</w:t>
      </w:r>
    </w:p>
    <w:p w14:paraId="11C39187" w14:textId="553CB9AA" w:rsidR="00E60782" w:rsidRDefault="00914353" w:rsidP="002323E4">
      <w:pPr>
        <w:ind w:left="1440" w:hanging="1440"/>
      </w:pPr>
      <w:r>
        <w:t>________________________________________________________________________</w:t>
      </w:r>
      <w:r w:rsidR="00E41FB5">
        <w:t>________</w:t>
      </w:r>
    </w:p>
    <w:p w14:paraId="16B2AD0E" w14:textId="4487913C" w:rsidR="002023F7" w:rsidRDefault="002023F7"/>
    <w:p w14:paraId="315F4735" w14:textId="05DD17C5" w:rsidR="00837685" w:rsidRPr="000B7606" w:rsidRDefault="00837685" w:rsidP="00837685">
      <w:pPr>
        <w:shd w:val="clear" w:color="auto" w:fill="FFFFFF"/>
        <w:rPr>
          <w:rFonts w:ascii="Times New Roman" w:hAnsi="Times New Roman"/>
          <w:color w:val="222222"/>
          <w:szCs w:val="24"/>
        </w:rPr>
      </w:pPr>
      <w:r w:rsidRPr="000B7606">
        <w:rPr>
          <w:rStyle w:val="gmaildefault"/>
          <w:rFonts w:ascii="Times New Roman" w:hAnsi="Times New Roman"/>
          <w:color w:val="222222"/>
          <w:szCs w:val="24"/>
        </w:rPr>
        <w:t xml:space="preserve">WIDA ACCESS scores </w:t>
      </w:r>
      <w:r w:rsidRPr="000B7606">
        <w:rPr>
          <w:rStyle w:val="gmaildefault"/>
          <w:rFonts w:ascii="Times New Roman" w:hAnsi="Times New Roman"/>
          <w:color w:val="222222"/>
          <w:szCs w:val="24"/>
        </w:rPr>
        <w:t>were made</w:t>
      </w:r>
      <w:r w:rsidRPr="000B7606">
        <w:rPr>
          <w:rStyle w:val="gmaildefault"/>
          <w:rFonts w:ascii="Times New Roman" w:hAnsi="Times New Roman"/>
          <w:color w:val="222222"/>
          <w:szCs w:val="24"/>
        </w:rPr>
        <w:t xml:space="preserve"> available on </w:t>
      </w:r>
      <w:r w:rsidRPr="000B7606">
        <w:rPr>
          <w:rStyle w:val="gmaildefault"/>
          <w:rFonts w:ascii="Times New Roman" w:hAnsi="Times New Roman"/>
          <w:b/>
          <w:bCs/>
          <w:color w:val="222222"/>
          <w:szCs w:val="24"/>
        </w:rPr>
        <w:t>April 30th</w:t>
      </w:r>
      <w:r w:rsidRPr="000B7606">
        <w:rPr>
          <w:rStyle w:val="gmaildefault"/>
          <w:rFonts w:ascii="Times New Roman" w:hAnsi="Times New Roman"/>
          <w:color w:val="222222"/>
          <w:szCs w:val="24"/>
        </w:rPr>
        <w:t xml:space="preserve">. A representative from Assessment, Research, and Accountability </w:t>
      </w:r>
      <w:r w:rsidRPr="000B7606">
        <w:rPr>
          <w:rStyle w:val="gmaildefault"/>
          <w:rFonts w:ascii="Times New Roman" w:hAnsi="Times New Roman"/>
          <w:color w:val="222222"/>
          <w:szCs w:val="24"/>
        </w:rPr>
        <w:t>delivered</w:t>
      </w:r>
      <w:r w:rsidRPr="000B7606">
        <w:rPr>
          <w:rStyle w:val="gmaildefault"/>
          <w:rFonts w:ascii="Times New Roman" w:hAnsi="Times New Roman"/>
          <w:color w:val="222222"/>
          <w:szCs w:val="24"/>
        </w:rPr>
        <w:t xml:space="preserve"> score reports to schools </w:t>
      </w:r>
      <w:r w:rsidRPr="000B7606">
        <w:rPr>
          <w:rStyle w:val="gmaildefault"/>
          <w:rFonts w:ascii="Times New Roman" w:hAnsi="Times New Roman"/>
          <w:color w:val="222222"/>
          <w:szCs w:val="24"/>
        </w:rPr>
        <w:t>on May 4-5.</w:t>
      </w:r>
      <w:r w:rsidR="000B7606">
        <w:rPr>
          <w:rStyle w:val="gmaildefault"/>
          <w:rFonts w:ascii="Times New Roman" w:hAnsi="Times New Roman"/>
          <w:color w:val="222222"/>
          <w:szCs w:val="24"/>
        </w:rPr>
        <w:t xml:space="preserve"> Scores will also be available in Tableau, Skyward and Panorama soon.</w:t>
      </w:r>
    </w:p>
    <w:p w14:paraId="2F3B95A5" w14:textId="77777777" w:rsidR="00837685" w:rsidRPr="000B7606" w:rsidRDefault="00837685" w:rsidP="00837685">
      <w:pPr>
        <w:shd w:val="clear" w:color="auto" w:fill="FFFFFF"/>
        <w:rPr>
          <w:rFonts w:ascii="Times New Roman" w:hAnsi="Times New Roman"/>
          <w:color w:val="222222"/>
          <w:szCs w:val="24"/>
        </w:rPr>
      </w:pPr>
    </w:p>
    <w:p w14:paraId="1BE8A92B" w14:textId="77777777" w:rsidR="00837685" w:rsidRPr="000B7606" w:rsidRDefault="00837685" w:rsidP="00837685">
      <w:pPr>
        <w:shd w:val="clear" w:color="auto" w:fill="FFFFFF"/>
        <w:rPr>
          <w:rFonts w:ascii="Times New Roman" w:hAnsi="Times New Roman"/>
          <w:color w:val="222222"/>
          <w:szCs w:val="24"/>
        </w:rPr>
      </w:pPr>
      <w:r w:rsidRPr="000B7606">
        <w:rPr>
          <w:rStyle w:val="gmaildefault"/>
          <w:rFonts w:ascii="Times New Roman" w:hAnsi="Times New Roman"/>
          <w:b/>
          <w:bCs/>
          <w:color w:val="222222"/>
          <w:szCs w:val="24"/>
        </w:rPr>
        <w:t>Here are some things to keep in mind regarding this year's scores, as shared by WIDA: </w:t>
      </w:r>
    </w:p>
    <w:p w14:paraId="47AEA260" w14:textId="77777777" w:rsidR="00837685" w:rsidRPr="000B7606" w:rsidRDefault="00837685" w:rsidP="00837685">
      <w:pPr>
        <w:shd w:val="clear" w:color="auto" w:fill="FFFFFF"/>
        <w:rPr>
          <w:rFonts w:ascii="Times New Roman" w:hAnsi="Times New Roman"/>
          <w:color w:val="222222"/>
          <w:szCs w:val="24"/>
        </w:rPr>
      </w:pPr>
    </w:p>
    <w:p w14:paraId="119808DB" w14:textId="77777777" w:rsidR="00837685" w:rsidRPr="000B7606" w:rsidRDefault="00837685" w:rsidP="00837685">
      <w:pPr>
        <w:pStyle w:val="NormalWeb"/>
        <w:shd w:val="clear" w:color="auto" w:fill="FFFFFF"/>
        <w:spacing w:before="0" w:beforeAutospacing="0" w:after="0" w:afterAutospacing="0"/>
        <w:rPr>
          <w:color w:val="222222"/>
        </w:rPr>
      </w:pPr>
      <w:r w:rsidRPr="000B7606">
        <w:rPr>
          <w:color w:val="1C1C1C"/>
        </w:rPr>
        <w:t>"For the last few years, WIDA has been revising Kindergarten ACCESS for ELLs (now WIDA ACCESS for Kindergarten) and ACCESS for ELLs (now WIDA ACCESS) to incorporate the WIDA English Language Development (ELD) Standards Framework, 2020 Edition. This school year, you tested students with these revised assessments! Now that you’re done with testing, WIDA needs to ensure that student scores still provide an accurate picture of a student’s English language development. This process happens during a standard setting event after the first annual administration of the revised assessments. The ACCESS standard setting event is scheduled for July 2026.  </w:t>
      </w:r>
    </w:p>
    <w:p w14:paraId="10987415" w14:textId="77777777" w:rsidR="00837685" w:rsidRPr="000B7606" w:rsidRDefault="00837685" w:rsidP="00837685">
      <w:pPr>
        <w:pStyle w:val="NormalWeb"/>
        <w:shd w:val="clear" w:color="auto" w:fill="FFFFFF"/>
        <w:spacing w:before="120" w:beforeAutospacing="0" w:after="0" w:afterAutospacing="0"/>
        <w:rPr>
          <w:color w:val="222222"/>
        </w:rPr>
      </w:pPr>
      <w:r w:rsidRPr="000B7606">
        <w:rPr>
          <w:color w:val="1C1C1C"/>
        </w:rPr>
        <w:t>Because of standard setting, you’ll need to approach your ACCESS score reports in 2026 with additional attention. As you prepare to receive ACCESS score reports in 2026, know that  </w:t>
      </w:r>
    </w:p>
    <w:p w14:paraId="43A9F7C9" w14:textId="77777777" w:rsidR="00837685" w:rsidRPr="000B7606" w:rsidRDefault="00837685" w:rsidP="00837685">
      <w:pPr>
        <w:pStyle w:val="NormalWeb"/>
        <w:numPr>
          <w:ilvl w:val="0"/>
          <w:numId w:val="19"/>
        </w:numPr>
        <w:spacing w:before="90" w:beforeAutospacing="0" w:after="0" w:afterAutospacing="0"/>
        <w:ind w:left="870"/>
        <w:textAlignment w:val="baseline"/>
        <w:rPr>
          <w:color w:val="000000"/>
        </w:rPr>
      </w:pPr>
      <w:r w:rsidRPr="000B7606">
        <w:rPr>
          <w:color w:val="1C1C1C"/>
        </w:rPr>
        <w:t>You will receive score reports on your regular reporting timeline.  </w:t>
      </w:r>
    </w:p>
    <w:p w14:paraId="6A93AFA9" w14:textId="77777777" w:rsidR="00837685" w:rsidRPr="000B7606" w:rsidRDefault="00837685" w:rsidP="00837685">
      <w:pPr>
        <w:pStyle w:val="NormalWeb"/>
        <w:numPr>
          <w:ilvl w:val="0"/>
          <w:numId w:val="20"/>
        </w:numPr>
        <w:spacing w:before="90" w:beforeAutospacing="0" w:after="0" w:afterAutospacing="0"/>
        <w:ind w:left="870"/>
        <w:textAlignment w:val="baseline"/>
        <w:rPr>
          <w:color w:val="000000"/>
        </w:rPr>
      </w:pPr>
      <w:r w:rsidRPr="000B7606">
        <w:rPr>
          <w:color w:val="1C1C1C"/>
        </w:rPr>
        <w:t xml:space="preserve">You </w:t>
      </w:r>
      <w:r w:rsidRPr="000B7606">
        <w:rPr>
          <w:b/>
          <w:bCs/>
          <w:color w:val="1C1C1C"/>
        </w:rPr>
        <w:t>can</w:t>
      </w:r>
      <w:r w:rsidRPr="000B7606">
        <w:rPr>
          <w:color w:val="1C1C1C"/>
        </w:rPr>
        <w:t xml:space="preserve"> use 2025–2026 ACCESS scores to make decisions about students for the 2026–2027 school year, either to exit students or decide on classroom placement.</w:t>
      </w:r>
      <w:r w:rsidRPr="000B7606">
        <w:rPr>
          <w:b/>
          <w:bCs/>
          <w:color w:val="1C1C1C"/>
        </w:rPr>
        <w:t> </w:t>
      </w:r>
    </w:p>
    <w:p w14:paraId="3EC6D7D6" w14:textId="77777777" w:rsidR="00837685" w:rsidRPr="000B7606" w:rsidRDefault="00837685" w:rsidP="00837685">
      <w:pPr>
        <w:pStyle w:val="NormalWeb"/>
        <w:numPr>
          <w:ilvl w:val="1"/>
          <w:numId w:val="21"/>
        </w:numPr>
        <w:spacing w:before="90" w:beforeAutospacing="0" w:after="0" w:afterAutospacing="0"/>
        <w:ind w:left="1590"/>
        <w:textAlignment w:val="baseline"/>
        <w:rPr>
          <w:color w:val="000000"/>
        </w:rPr>
      </w:pPr>
      <w:r w:rsidRPr="000B7606">
        <w:rPr>
          <w:b/>
          <w:bCs/>
          <w:color w:val="1C1C1C"/>
        </w:rPr>
        <w:t>Students that receive a composite score of at least 4.2 and a speaking score of at least 3.5 will still be considered proficient and will "pass" WIDA. </w:t>
      </w:r>
    </w:p>
    <w:p w14:paraId="6D5306BB" w14:textId="77777777" w:rsidR="00837685" w:rsidRPr="000B7606" w:rsidRDefault="00837685" w:rsidP="00837685">
      <w:pPr>
        <w:pStyle w:val="NormalWeb"/>
        <w:numPr>
          <w:ilvl w:val="0"/>
          <w:numId w:val="22"/>
        </w:numPr>
        <w:spacing w:before="90" w:beforeAutospacing="0" w:after="0" w:afterAutospacing="0"/>
        <w:ind w:left="870"/>
        <w:textAlignment w:val="baseline"/>
        <w:rPr>
          <w:color w:val="000000"/>
        </w:rPr>
      </w:pPr>
      <w:r w:rsidRPr="000B7606">
        <w:rPr>
          <w:color w:val="1C1C1C"/>
        </w:rPr>
        <w:t xml:space="preserve">You should treat 2025–2026 ACCESS </w:t>
      </w:r>
      <w:r w:rsidRPr="000B7606">
        <w:rPr>
          <w:i/>
          <w:iCs/>
          <w:color w:val="1C1C1C"/>
        </w:rPr>
        <w:t>scale scores</w:t>
      </w:r>
      <w:r w:rsidRPr="000B7606">
        <w:rPr>
          <w:color w:val="1C1C1C"/>
        </w:rPr>
        <w:t xml:space="preserve"> as a new baseline to measure future growth against (don't compare </w:t>
      </w:r>
      <w:r w:rsidRPr="000B7606">
        <w:rPr>
          <w:i/>
          <w:iCs/>
          <w:color w:val="1C1C1C"/>
        </w:rPr>
        <w:t>scale scores</w:t>
      </w:r>
      <w:r w:rsidRPr="000B7606">
        <w:rPr>
          <w:color w:val="1C1C1C"/>
        </w:rPr>
        <w:t xml:space="preserve"> from previous years).  </w:t>
      </w:r>
    </w:p>
    <w:p w14:paraId="2536138B" w14:textId="77777777" w:rsidR="00837685" w:rsidRPr="000B7606" w:rsidRDefault="00837685" w:rsidP="00837685">
      <w:pPr>
        <w:pStyle w:val="NormalWeb"/>
        <w:numPr>
          <w:ilvl w:val="0"/>
          <w:numId w:val="23"/>
        </w:numPr>
        <w:spacing w:before="90" w:beforeAutospacing="0" w:after="0" w:afterAutospacing="0"/>
        <w:ind w:left="870"/>
        <w:textAlignment w:val="baseline"/>
        <w:rPr>
          <w:color w:val="000000"/>
        </w:rPr>
      </w:pPr>
      <w:r w:rsidRPr="000B7606">
        <w:rPr>
          <w:color w:val="1C1C1C"/>
        </w:rPr>
        <w:t>You should use 2025–2026 ACCESS proficiency level scores with caution prior to the ACCESS Standard Setting 2026 event as they will reflect the old proficiency level cut scores. </w:t>
      </w:r>
    </w:p>
    <w:p w14:paraId="26988CA5" w14:textId="77777777" w:rsidR="00837685" w:rsidRPr="000B7606" w:rsidRDefault="00837685" w:rsidP="00837685">
      <w:pPr>
        <w:pStyle w:val="NormalWeb"/>
        <w:shd w:val="clear" w:color="auto" w:fill="FFFFFF"/>
        <w:spacing w:before="120" w:beforeAutospacing="0" w:after="0" w:afterAutospacing="0"/>
        <w:rPr>
          <w:color w:val="222222"/>
        </w:rPr>
      </w:pPr>
      <w:r w:rsidRPr="000B7606">
        <w:rPr>
          <w:color w:val="1C1C1C"/>
        </w:rPr>
        <w:t>Learn more about ACCESS in the 2025–2026 school year on the </w:t>
      </w:r>
      <w:hyperlink r:id="rId5" w:tgtFrame="_blank" w:history="1">
        <w:r w:rsidRPr="000B7606">
          <w:rPr>
            <w:rStyle w:val="Hyperlink"/>
            <w:color w:val="007B83"/>
          </w:rPr>
          <w:t>WIDA ACCESS in 2025–2026 page</w:t>
        </w:r>
      </w:hyperlink>
      <w:r w:rsidRPr="000B7606">
        <w:rPr>
          <w:color w:val="1C1C1C"/>
        </w:rPr>
        <w:t>."</w:t>
      </w:r>
    </w:p>
    <w:p w14:paraId="455864EA" w14:textId="77777777" w:rsidR="00837685" w:rsidRPr="000B7606" w:rsidRDefault="00837685" w:rsidP="00837685">
      <w:pPr>
        <w:pStyle w:val="NormalWeb"/>
        <w:shd w:val="clear" w:color="auto" w:fill="FFFFFF"/>
        <w:spacing w:before="120" w:beforeAutospacing="0" w:after="0" w:afterAutospacing="0"/>
        <w:rPr>
          <w:color w:val="222222"/>
        </w:rPr>
      </w:pPr>
      <w:r w:rsidRPr="000B7606">
        <w:rPr>
          <w:b/>
          <w:bCs/>
          <w:color w:val="1C1C1C"/>
        </w:rPr>
        <w:br/>
      </w:r>
    </w:p>
    <w:p w14:paraId="6B245014" w14:textId="77777777" w:rsidR="00837685" w:rsidRPr="000B7606" w:rsidRDefault="00837685" w:rsidP="00837685">
      <w:pPr>
        <w:pStyle w:val="NormalWeb"/>
        <w:shd w:val="clear" w:color="auto" w:fill="FFFFFF"/>
        <w:spacing w:before="120" w:beforeAutospacing="0" w:after="0" w:afterAutospacing="0"/>
        <w:rPr>
          <w:color w:val="222222"/>
        </w:rPr>
      </w:pPr>
      <w:r w:rsidRPr="000B7606">
        <w:rPr>
          <w:b/>
          <w:bCs/>
          <w:color w:val="1C1C1C"/>
        </w:rPr>
        <w:lastRenderedPageBreak/>
        <w:t xml:space="preserve">Please review the </w:t>
      </w:r>
      <w:hyperlink r:id="rId6" w:tgtFrame="_blank" w:history="1">
        <w:proofErr w:type="spellStart"/>
        <w:r w:rsidRPr="000B7606">
          <w:rPr>
            <w:rStyle w:val="Hyperlink"/>
            <w:b/>
            <w:bCs/>
            <w:color w:val="007B83"/>
          </w:rPr>
          <w:t>the</w:t>
        </w:r>
        <w:proofErr w:type="spellEnd"/>
        <w:r w:rsidRPr="000B7606">
          <w:rPr>
            <w:rStyle w:val="Hyperlink"/>
            <w:b/>
            <w:bCs/>
            <w:color w:val="007B83"/>
          </w:rPr>
          <w:t xml:space="preserve"> 2026 WIDA ACCES</w:t>
        </w:r>
        <w:r w:rsidRPr="000B7606">
          <w:rPr>
            <w:rStyle w:val="Hyperlink"/>
            <w:b/>
            <w:bCs/>
            <w:color w:val="007B83"/>
          </w:rPr>
          <w:t>S</w:t>
        </w:r>
        <w:r w:rsidRPr="000B7606">
          <w:rPr>
            <w:rStyle w:val="Hyperlink"/>
            <w:b/>
            <w:bCs/>
            <w:color w:val="007B83"/>
          </w:rPr>
          <w:t xml:space="preserve"> Interpretive Guide for Score Reports</w:t>
        </w:r>
      </w:hyperlink>
      <w:r w:rsidRPr="000B7606">
        <w:rPr>
          <w:b/>
          <w:bCs/>
          <w:color w:val="1C1C1C"/>
        </w:rPr>
        <w:t xml:space="preserve"> to understand how to interpret WIDA ACCESS scores.</w:t>
      </w:r>
    </w:p>
    <w:p w14:paraId="6B20FEC2" w14:textId="77777777" w:rsidR="00837685" w:rsidRPr="000B7606" w:rsidRDefault="00837685" w:rsidP="00837685">
      <w:pPr>
        <w:pStyle w:val="NormalWeb"/>
        <w:shd w:val="clear" w:color="auto" w:fill="FFFFFF"/>
        <w:spacing w:before="120" w:beforeAutospacing="0" w:after="0" w:afterAutospacing="0"/>
        <w:rPr>
          <w:color w:val="222222"/>
        </w:rPr>
      </w:pPr>
      <w:r w:rsidRPr="000B7606">
        <w:rPr>
          <w:color w:val="1C1C1C"/>
        </w:rPr>
        <w:t xml:space="preserve">If there are any updates to be aware of after the standard setting event, we will share that during our initial Task Force meeting next Fall. </w:t>
      </w:r>
    </w:p>
    <w:p w14:paraId="6BDA3D1A" w14:textId="77777777" w:rsidR="00837685" w:rsidRPr="000B7606" w:rsidRDefault="00837685" w:rsidP="00837685">
      <w:pPr>
        <w:pStyle w:val="NormalWeb"/>
        <w:shd w:val="clear" w:color="auto" w:fill="FFFFFF"/>
        <w:spacing w:before="120" w:beforeAutospacing="0" w:after="0" w:afterAutospacing="0"/>
        <w:rPr>
          <w:color w:val="222222"/>
        </w:rPr>
      </w:pPr>
      <w:r w:rsidRPr="000B7606">
        <w:rPr>
          <w:color w:val="1C1C1C"/>
        </w:rPr>
        <w:br/>
      </w:r>
    </w:p>
    <w:p w14:paraId="2E670C8D" w14:textId="77777777" w:rsidR="00837685" w:rsidRPr="000B7606" w:rsidRDefault="00837685" w:rsidP="00837685">
      <w:pPr>
        <w:pStyle w:val="NormalWeb"/>
        <w:shd w:val="clear" w:color="auto" w:fill="FFFFFF"/>
        <w:spacing w:before="0" w:beforeAutospacing="0" w:after="0" w:afterAutospacing="0"/>
        <w:rPr>
          <w:color w:val="222222"/>
        </w:rPr>
      </w:pPr>
      <w:r w:rsidRPr="000B7606">
        <w:rPr>
          <w:b/>
          <w:bCs/>
          <w:color w:val="1C1C1C"/>
        </w:rPr>
        <w:t>ANNUAL NOTIFICATION LETTERS</w:t>
      </w:r>
    </w:p>
    <w:p w14:paraId="42594BAC" w14:textId="77777777" w:rsidR="00837685" w:rsidRPr="000B7606" w:rsidRDefault="00837685" w:rsidP="00837685">
      <w:pPr>
        <w:pStyle w:val="NormalWeb"/>
        <w:shd w:val="clear" w:color="auto" w:fill="FFFFFF"/>
        <w:spacing w:before="0" w:beforeAutospacing="0" w:after="0" w:afterAutospacing="0"/>
        <w:rPr>
          <w:color w:val="222222"/>
        </w:rPr>
      </w:pPr>
      <w:r w:rsidRPr="000B7606">
        <w:rPr>
          <w:color w:val="1C1C1C"/>
        </w:rPr>
        <w:t xml:space="preserve">Schools are expected to send home Annual Notification Letters, along with the Student Score Report, each year by the last day of school. This year, annual notification letters will be sent home digitally via </w:t>
      </w:r>
      <w:proofErr w:type="spellStart"/>
      <w:r w:rsidRPr="000B7606">
        <w:rPr>
          <w:color w:val="1C1C1C"/>
        </w:rPr>
        <w:t>ELLevation</w:t>
      </w:r>
      <w:proofErr w:type="spellEnd"/>
      <w:r w:rsidRPr="000B7606">
        <w:rPr>
          <w:color w:val="1C1C1C"/>
        </w:rPr>
        <w:t xml:space="preserve"> using their new </w:t>
      </w:r>
      <w:hyperlink r:id="rId7" w:tgtFrame="_blank" w:history="1">
        <w:r w:rsidRPr="000B7606">
          <w:rPr>
            <w:rStyle w:val="Hyperlink"/>
            <w:color w:val="007B83"/>
          </w:rPr>
          <w:t>Family Co</w:t>
        </w:r>
        <w:r w:rsidRPr="000B7606">
          <w:rPr>
            <w:rStyle w:val="Hyperlink"/>
            <w:color w:val="007B83"/>
          </w:rPr>
          <w:t>m</w:t>
        </w:r>
        <w:r w:rsidRPr="000B7606">
          <w:rPr>
            <w:rStyle w:val="Hyperlink"/>
            <w:color w:val="007B83"/>
          </w:rPr>
          <w:t>munications Tool</w:t>
        </w:r>
      </w:hyperlink>
      <w:r w:rsidRPr="000B7606">
        <w:rPr>
          <w:color w:val="1C1C1C"/>
        </w:rPr>
        <w:t>. </w:t>
      </w:r>
    </w:p>
    <w:p w14:paraId="76B8E624" w14:textId="77777777" w:rsidR="00837685" w:rsidRPr="000B7606" w:rsidRDefault="00837685" w:rsidP="00837685">
      <w:pPr>
        <w:pStyle w:val="NormalWeb"/>
        <w:shd w:val="clear" w:color="auto" w:fill="FFFFFF"/>
        <w:spacing w:before="120" w:beforeAutospacing="0" w:after="0" w:afterAutospacing="0"/>
        <w:rPr>
          <w:color w:val="222222"/>
        </w:rPr>
      </w:pPr>
      <w:r w:rsidRPr="000B7606">
        <w:rPr>
          <w:color w:val="1C1C1C"/>
        </w:rPr>
        <w:t xml:space="preserve">Language &amp; Culture Services will set up the letter cycle and add students to the cycle for each school in Forms on the </w:t>
      </w:r>
      <w:proofErr w:type="spellStart"/>
      <w:r w:rsidRPr="000B7606">
        <w:rPr>
          <w:color w:val="1C1C1C"/>
        </w:rPr>
        <w:t>ELLevation</w:t>
      </w:r>
      <w:proofErr w:type="spellEnd"/>
      <w:r w:rsidRPr="000B7606">
        <w:rPr>
          <w:color w:val="1C1C1C"/>
        </w:rPr>
        <w:t xml:space="preserve"> platform. We will need your school's help in monitoring the status of these letters to ensure they are seen by parents. To learn about this process, check out this </w:t>
      </w:r>
      <w:hyperlink r:id="rId8" w:tgtFrame="_blank" w:history="1">
        <w:r w:rsidRPr="000B7606">
          <w:rPr>
            <w:rStyle w:val="Hyperlink"/>
            <w:color w:val="007B83"/>
          </w:rPr>
          <w:t>Annual Notification Lette</w:t>
        </w:r>
        <w:r w:rsidRPr="000B7606">
          <w:rPr>
            <w:rStyle w:val="Hyperlink"/>
            <w:color w:val="007B83"/>
          </w:rPr>
          <w:t>r</w:t>
        </w:r>
        <w:r w:rsidRPr="000B7606">
          <w:rPr>
            <w:rStyle w:val="Hyperlink"/>
            <w:color w:val="007B83"/>
          </w:rPr>
          <w:t>s document</w:t>
        </w:r>
      </w:hyperlink>
      <w:r w:rsidRPr="000B7606">
        <w:rPr>
          <w:color w:val="1C1C1C"/>
        </w:rPr>
        <w:t xml:space="preserve"> which explains the process. We recommend working with your ELD Lead, office staff, and Language Teacher Specialist through this process.</w:t>
      </w:r>
    </w:p>
    <w:p w14:paraId="2E61D90F" w14:textId="44742632" w:rsidR="00837685" w:rsidRPr="000B7606" w:rsidRDefault="00837685" w:rsidP="00837685">
      <w:pPr>
        <w:pStyle w:val="NormalWeb"/>
        <w:shd w:val="clear" w:color="auto" w:fill="FFFFFF"/>
        <w:spacing w:before="120" w:beforeAutospacing="0" w:after="0" w:afterAutospacing="0"/>
        <w:rPr>
          <w:color w:val="222222"/>
        </w:rPr>
      </w:pPr>
      <w:r w:rsidRPr="000B7606">
        <w:rPr>
          <w:color w:val="1C1C1C"/>
        </w:rPr>
        <w:t xml:space="preserve">This information </w:t>
      </w:r>
      <w:r w:rsidR="000B7606" w:rsidRPr="000B7606">
        <w:rPr>
          <w:color w:val="1C1C1C"/>
        </w:rPr>
        <w:t>was</w:t>
      </w:r>
      <w:r w:rsidRPr="000B7606">
        <w:rPr>
          <w:color w:val="1C1C1C"/>
        </w:rPr>
        <w:t xml:space="preserve"> shared with your office staff when WIDA Score Reports </w:t>
      </w:r>
      <w:r w:rsidR="000B7606" w:rsidRPr="000B7606">
        <w:rPr>
          <w:color w:val="1C1C1C"/>
        </w:rPr>
        <w:t>were</w:t>
      </w:r>
      <w:r w:rsidRPr="000B7606">
        <w:rPr>
          <w:color w:val="1C1C1C"/>
        </w:rPr>
        <w:t xml:space="preserve"> dropped off </w:t>
      </w:r>
      <w:r w:rsidR="000B7606" w:rsidRPr="000B7606">
        <w:rPr>
          <w:color w:val="1C1C1C"/>
        </w:rPr>
        <w:t>on May 4</w:t>
      </w:r>
      <w:r w:rsidR="000B7606" w:rsidRPr="000B7606">
        <w:rPr>
          <w:color w:val="1C1C1C"/>
          <w:vertAlign w:val="superscript"/>
        </w:rPr>
        <w:t>th</w:t>
      </w:r>
      <w:r w:rsidR="000B7606" w:rsidRPr="000B7606">
        <w:rPr>
          <w:color w:val="1C1C1C"/>
        </w:rPr>
        <w:t xml:space="preserve"> or 5</w:t>
      </w:r>
      <w:r w:rsidR="000B7606" w:rsidRPr="000B7606">
        <w:rPr>
          <w:color w:val="1C1C1C"/>
          <w:vertAlign w:val="superscript"/>
        </w:rPr>
        <w:t>th</w:t>
      </w:r>
      <w:r w:rsidRPr="000B7606">
        <w:rPr>
          <w:color w:val="1C1C1C"/>
        </w:rPr>
        <w:t>.</w:t>
      </w:r>
    </w:p>
    <w:p w14:paraId="7AD0D02A" w14:textId="77777777" w:rsidR="00837685" w:rsidRPr="000B7606" w:rsidRDefault="00837685" w:rsidP="00837685">
      <w:pPr>
        <w:pStyle w:val="NormalWeb"/>
        <w:shd w:val="clear" w:color="auto" w:fill="FFFFFF"/>
        <w:spacing w:before="120" w:beforeAutospacing="0" w:after="0" w:afterAutospacing="0"/>
        <w:rPr>
          <w:color w:val="222222"/>
        </w:rPr>
      </w:pPr>
      <w:r w:rsidRPr="000B7606">
        <w:rPr>
          <w:color w:val="1C1C1C"/>
        </w:rPr>
        <w:br/>
      </w:r>
    </w:p>
    <w:p w14:paraId="37CED28B" w14:textId="69D9EDBF" w:rsidR="00837685" w:rsidRPr="000B7606" w:rsidRDefault="00837685" w:rsidP="00837685">
      <w:pPr>
        <w:pStyle w:val="NormalWeb"/>
        <w:shd w:val="clear" w:color="auto" w:fill="FFFFFF"/>
        <w:spacing w:before="120" w:beforeAutospacing="0" w:after="0" w:afterAutospacing="0"/>
        <w:rPr>
          <w:color w:val="222222"/>
        </w:rPr>
      </w:pPr>
      <w:r w:rsidRPr="000B7606">
        <w:rPr>
          <w:color w:val="1C1C1C"/>
        </w:rPr>
        <w:t>Please reach out to your school's Language Teacher Specialist</w:t>
      </w:r>
      <w:r w:rsidRPr="000B7606">
        <w:rPr>
          <w:color w:val="1C1C1C"/>
        </w:rPr>
        <w:t xml:space="preserve"> in Language &amp; Culture Services</w:t>
      </w:r>
      <w:r w:rsidRPr="000B7606">
        <w:rPr>
          <w:color w:val="1C1C1C"/>
        </w:rPr>
        <w:t xml:space="preserve"> if you need any support</w:t>
      </w:r>
      <w:r w:rsidRPr="000B7606">
        <w:rPr>
          <w:color w:val="1C1C1C"/>
        </w:rPr>
        <w:t xml:space="preserve"> with the annual notification letters</w:t>
      </w:r>
      <w:r w:rsidRPr="000B7606">
        <w:rPr>
          <w:color w:val="1C1C1C"/>
        </w:rPr>
        <w:t>.</w:t>
      </w:r>
      <w:r w:rsidRPr="000B7606">
        <w:rPr>
          <w:color w:val="1C1C1C"/>
        </w:rPr>
        <w:t xml:space="preserve"> For questions about WIDA ACCESS scores or testing, please contact </w:t>
      </w:r>
      <w:proofErr w:type="spellStart"/>
      <w:r w:rsidRPr="000B7606">
        <w:rPr>
          <w:color w:val="1C1C1C"/>
        </w:rPr>
        <w:t>JoLynn</w:t>
      </w:r>
      <w:proofErr w:type="spellEnd"/>
      <w:r w:rsidRPr="000B7606">
        <w:rPr>
          <w:color w:val="1C1C1C"/>
        </w:rPr>
        <w:t xml:space="preserve"> Snelgrove in Assessment, Research &amp; Accountability.</w:t>
      </w:r>
      <w:r w:rsidRPr="000B7606">
        <w:rPr>
          <w:color w:val="1C1C1C"/>
        </w:rPr>
        <w:t xml:space="preserve"> </w:t>
      </w:r>
    </w:p>
    <w:p w14:paraId="4905AA03" w14:textId="77777777" w:rsidR="00837685" w:rsidRPr="000B7606" w:rsidRDefault="00837685">
      <w:pPr>
        <w:rPr>
          <w:rFonts w:ascii="Times New Roman" w:hAnsi="Times New Roman"/>
          <w:szCs w:val="24"/>
        </w:rPr>
      </w:pPr>
    </w:p>
    <w:sectPr w:rsidR="00837685" w:rsidRPr="000B7606" w:rsidSect="003C2488">
      <w:pgSz w:w="12240" w:h="15840"/>
      <w:pgMar w:top="720"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D98"/>
    <w:multiLevelType w:val="multilevel"/>
    <w:tmpl w:val="142C4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70F90"/>
    <w:multiLevelType w:val="hybridMultilevel"/>
    <w:tmpl w:val="786C6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D01E0"/>
    <w:multiLevelType w:val="multilevel"/>
    <w:tmpl w:val="2C9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1441B"/>
    <w:multiLevelType w:val="hybridMultilevel"/>
    <w:tmpl w:val="1A7E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B5A6D"/>
    <w:multiLevelType w:val="multilevel"/>
    <w:tmpl w:val="A7C4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6728D"/>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46903"/>
    <w:multiLevelType w:val="hybridMultilevel"/>
    <w:tmpl w:val="EA30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A7D08"/>
    <w:multiLevelType w:val="hybridMultilevel"/>
    <w:tmpl w:val="F35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157BB"/>
    <w:multiLevelType w:val="hybridMultilevel"/>
    <w:tmpl w:val="DA48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8223A"/>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B0707"/>
    <w:multiLevelType w:val="hybridMultilevel"/>
    <w:tmpl w:val="9BFE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4328A"/>
    <w:multiLevelType w:val="multilevel"/>
    <w:tmpl w:val="4D007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F0B2E"/>
    <w:multiLevelType w:val="multilevel"/>
    <w:tmpl w:val="36BE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A6BCB"/>
    <w:multiLevelType w:val="hybridMultilevel"/>
    <w:tmpl w:val="24EA73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62A80245"/>
    <w:multiLevelType w:val="multilevel"/>
    <w:tmpl w:val="91E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82DD2"/>
    <w:multiLevelType w:val="multilevel"/>
    <w:tmpl w:val="353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E97E4D"/>
    <w:multiLevelType w:val="hybridMultilevel"/>
    <w:tmpl w:val="4DB4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51DF1"/>
    <w:multiLevelType w:val="hybridMultilevel"/>
    <w:tmpl w:val="CE5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5444D"/>
    <w:multiLevelType w:val="hybridMultilevel"/>
    <w:tmpl w:val="0D76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075772">
    <w:abstractNumId w:val="6"/>
  </w:num>
  <w:num w:numId="2" w16cid:durableId="1403409967">
    <w:abstractNumId w:val="10"/>
  </w:num>
  <w:num w:numId="3" w16cid:durableId="373315234">
    <w:abstractNumId w:val="1"/>
  </w:num>
  <w:num w:numId="4" w16cid:durableId="914126149">
    <w:abstractNumId w:val="13"/>
  </w:num>
  <w:num w:numId="5" w16cid:durableId="680395991">
    <w:abstractNumId w:val="7"/>
  </w:num>
  <w:num w:numId="6" w16cid:durableId="208956328">
    <w:abstractNumId w:val="18"/>
  </w:num>
  <w:num w:numId="7" w16cid:durableId="929243751">
    <w:abstractNumId w:val="8"/>
  </w:num>
  <w:num w:numId="8" w16cid:durableId="326246094">
    <w:abstractNumId w:val="4"/>
  </w:num>
  <w:num w:numId="9" w16cid:durableId="1066992203">
    <w:abstractNumId w:val="0"/>
  </w:num>
  <w:num w:numId="10" w16cid:durableId="66613343">
    <w:abstractNumId w:val="15"/>
  </w:num>
  <w:num w:numId="11" w16cid:durableId="1791707358">
    <w:abstractNumId w:val="5"/>
  </w:num>
  <w:num w:numId="12" w16cid:durableId="1917666672">
    <w:abstractNumId w:val="12"/>
  </w:num>
  <w:num w:numId="13" w16cid:durableId="1312061116">
    <w:abstractNumId w:val="14"/>
  </w:num>
  <w:num w:numId="14" w16cid:durableId="882063697">
    <w:abstractNumId w:val="2"/>
  </w:num>
  <w:num w:numId="15" w16cid:durableId="966930072">
    <w:abstractNumId w:val="9"/>
  </w:num>
  <w:num w:numId="16" w16cid:durableId="1622960293">
    <w:abstractNumId w:val="16"/>
  </w:num>
  <w:num w:numId="17" w16cid:durableId="1403142240">
    <w:abstractNumId w:val="17"/>
  </w:num>
  <w:num w:numId="18" w16cid:durableId="799346820">
    <w:abstractNumId w:val="3"/>
  </w:num>
  <w:num w:numId="19" w16cid:durableId="118023924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16cid:durableId="65052606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1" w16cid:durableId="120878435">
    <w:abstractNumId w:val="11"/>
    <w:lvlOverride w:ilvl="1">
      <w:lvl w:ilvl="1">
        <w:numFmt w:val="bullet"/>
        <w:lvlText w:val=""/>
        <w:lvlJc w:val="left"/>
        <w:pPr>
          <w:tabs>
            <w:tab w:val="num" w:pos="1440"/>
          </w:tabs>
          <w:ind w:left="1440" w:hanging="360"/>
        </w:pPr>
        <w:rPr>
          <w:rFonts w:ascii="Wingdings" w:hAnsi="Wingdings" w:hint="default"/>
          <w:sz w:val="20"/>
        </w:rPr>
      </w:lvl>
    </w:lvlOverride>
  </w:num>
  <w:num w:numId="22" w16cid:durableId="175389402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1259680401">
    <w:abstractNumId w:val="1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8C"/>
    <w:rsid w:val="00030EBA"/>
    <w:rsid w:val="0007229F"/>
    <w:rsid w:val="00095223"/>
    <w:rsid w:val="000A1B1B"/>
    <w:rsid w:val="000B7606"/>
    <w:rsid w:val="000F23BB"/>
    <w:rsid w:val="00101279"/>
    <w:rsid w:val="0013274A"/>
    <w:rsid w:val="00182021"/>
    <w:rsid w:val="00182C8C"/>
    <w:rsid w:val="00194CC8"/>
    <w:rsid w:val="001C16A8"/>
    <w:rsid w:val="001D12EF"/>
    <w:rsid w:val="001E3990"/>
    <w:rsid w:val="001E7CB2"/>
    <w:rsid w:val="002023F7"/>
    <w:rsid w:val="002323E4"/>
    <w:rsid w:val="00234432"/>
    <w:rsid w:val="00295081"/>
    <w:rsid w:val="002A484E"/>
    <w:rsid w:val="002F36EC"/>
    <w:rsid w:val="00307568"/>
    <w:rsid w:val="00356B96"/>
    <w:rsid w:val="003C2488"/>
    <w:rsid w:val="003C5215"/>
    <w:rsid w:val="0040124A"/>
    <w:rsid w:val="004607F7"/>
    <w:rsid w:val="004827FF"/>
    <w:rsid w:val="004904B0"/>
    <w:rsid w:val="004B3FDB"/>
    <w:rsid w:val="00501F1A"/>
    <w:rsid w:val="0056106E"/>
    <w:rsid w:val="00621D28"/>
    <w:rsid w:val="00696151"/>
    <w:rsid w:val="006B72FA"/>
    <w:rsid w:val="00722F15"/>
    <w:rsid w:val="00735C2D"/>
    <w:rsid w:val="00743263"/>
    <w:rsid w:val="00792D21"/>
    <w:rsid w:val="00837685"/>
    <w:rsid w:val="0084158D"/>
    <w:rsid w:val="008B0707"/>
    <w:rsid w:val="008B77EF"/>
    <w:rsid w:val="008D3D0F"/>
    <w:rsid w:val="008D55F5"/>
    <w:rsid w:val="00914353"/>
    <w:rsid w:val="0094280A"/>
    <w:rsid w:val="009866F3"/>
    <w:rsid w:val="009B3DD9"/>
    <w:rsid w:val="00A2526B"/>
    <w:rsid w:val="00B121E3"/>
    <w:rsid w:val="00B35371"/>
    <w:rsid w:val="00B45AEF"/>
    <w:rsid w:val="00B7304D"/>
    <w:rsid w:val="00B839C3"/>
    <w:rsid w:val="00C06A7D"/>
    <w:rsid w:val="00C6660A"/>
    <w:rsid w:val="00C66A0D"/>
    <w:rsid w:val="00CA5819"/>
    <w:rsid w:val="00CB0C08"/>
    <w:rsid w:val="00CD04D9"/>
    <w:rsid w:val="00CE4271"/>
    <w:rsid w:val="00D21773"/>
    <w:rsid w:val="00DA0AB6"/>
    <w:rsid w:val="00DB4B00"/>
    <w:rsid w:val="00DD3758"/>
    <w:rsid w:val="00DD53A6"/>
    <w:rsid w:val="00DD62B9"/>
    <w:rsid w:val="00E41FB5"/>
    <w:rsid w:val="00E47FAB"/>
    <w:rsid w:val="00E60782"/>
    <w:rsid w:val="00E65E1A"/>
    <w:rsid w:val="00E730BD"/>
    <w:rsid w:val="00E76737"/>
    <w:rsid w:val="00E77BEB"/>
    <w:rsid w:val="00E8581D"/>
    <w:rsid w:val="00E91021"/>
    <w:rsid w:val="00EA2F18"/>
    <w:rsid w:val="00EE6C74"/>
    <w:rsid w:val="00F051AF"/>
    <w:rsid w:val="00F14C14"/>
    <w:rsid w:val="00F76ECA"/>
    <w:rsid w:val="00FD6773"/>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7CA5"/>
  <w15:docId w15:val="{04472938-92A5-4974-9A0F-28086286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rsid w:val="00E8581D"/>
    <w:rPr>
      <w:color w:val="0000FF" w:themeColor="hyperlink"/>
      <w:u w:val="single"/>
    </w:rPr>
  </w:style>
  <w:style w:type="paragraph" w:styleId="BalloonText">
    <w:name w:val="Balloon Text"/>
    <w:basedOn w:val="Normal"/>
    <w:link w:val="BalloonTextChar"/>
    <w:rsid w:val="00E76737"/>
    <w:rPr>
      <w:rFonts w:ascii="Tahoma" w:hAnsi="Tahoma" w:cs="Tahoma"/>
      <w:sz w:val="16"/>
      <w:szCs w:val="16"/>
    </w:rPr>
  </w:style>
  <w:style w:type="character" w:customStyle="1" w:styleId="BalloonTextChar">
    <w:name w:val="Balloon Text Char"/>
    <w:basedOn w:val="DefaultParagraphFont"/>
    <w:link w:val="BalloonText"/>
    <w:rsid w:val="00E76737"/>
    <w:rPr>
      <w:rFonts w:ascii="Tahoma" w:hAnsi="Tahoma" w:cs="Tahoma"/>
      <w:sz w:val="16"/>
      <w:szCs w:val="16"/>
    </w:rPr>
  </w:style>
  <w:style w:type="paragraph" w:styleId="ListParagraph">
    <w:name w:val="List Paragraph"/>
    <w:basedOn w:val="Normal"/>
    <w:uiPriority w:val="34"/>
    <w:qFormat/>
    <w:rsid w:val="00501F1A"/>
    <w:pPr>
      <w:ind w:left="720"/>
      <w:contextualSpacing/>
    </w:pPr>
  </w:style>
  <w:style w:type="character" w:styleId="FollowedHyperlink">
    <w:name w:val="FollowedHyperlink"/>
    <w:basedOn w:val="DefaultParagraphFont"/>
    <w:semiHidden/>
    <w:unhideWhenUsed/>
    <w:rsid w:val="004904B0"/>
    <w:rPr>
      <w:color w:val="800080" w:themeColor="followedHyperlink"/>
      <w:u w:val="single"/>
    </w:rPr>
  </w:style>
  <w:style w:type="table" w:styleId="TableGrid">
    <w:name w:val="Table Grid"/>
    <w:basedOn w:val="TableNormal"/>
    <w:rsid w:val="00C6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FDB"/>
    <w:rPr>
      <w:color w:val="605E5C"/>
      <w:shd w:val="clear" w:color="auto" w:fill="E1DFDD"/>
    </w:rPr>
  </w:style>
  <w:style w:type="character" w:customStyle="1" w:styleId="gmaildefault">
    <w:name w:val="gmail_default"/>
    <w:basedOn w:val="DefaultParagraphFont"/>
    <w:rsid w:val="00837685"/>
  </w:style>
  <w:style w:type="paragraph" w:styleId="NormalWeb">
    <w:name w:val="Normal (Web)"/>
    <w:basedOn w:val="Normal"/>
    <w:uiPriority w:val="99"/>
    <w:semiHidden/>
    <w:unhideWhenUsed/>
    <w:rsid w:val="0083768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597">
      <w:bodyDiv w:val="1"/>
      <w:marLeft w:val="0"/>
      <w:marRight w:val="0"/>
      <w:marTop w:val="0"/>
      <w:marBottom w:val="0"/>
      <w:divBdr>
        <w:top w:val="none" w:sz="0" w:space="0" w:color="auto"/>
        <w:left w:val="none" w:sz="0" w:space="0" w:color="auto"/>
        <w:bottom w:val="none" w:sz="0" w:space="0" w:color="auto"/>
        <w:right w:val="none" w:sz="0" w:space="0" w:color="auto"/>
      </w:divBdr>
      <w:divsChild>
        <w:div w:id="966009443">
          <w:marLeft w:val="0"/>
          <w:marRight w:val="0"/>
          <w:marTop w:val="0"/>
          <w:marBottom w:val="0"/>
          <w:divBdr>
            <w:top w:val="none" w:sz="0" w:space="0" w:color="auto"/>
            <w:left w:val="none" w:sz="0" w:space="0" w:color="auto"/>
            <w:bottom w:val="none" w:sz="0" w:space="0" w:color="auto"/>
            <w:right w:val="none" w:sz="0" w:space="0" w:color="auto"/>
          </w:divBdr>
        </w:div>
        <w:div w:id="1143621257">
          <w:marLeft w:val="0"/>
          <w:marRight w:val="0"/>
          <w:marTop w:val="0"/>
          <w:marBottom w:val="0"/>
          <w:divBdr>
            <w:top w:val="none" w:sz="0" w:space="0" w:color="auto"/>
            <w:left w:val="none" w:sz="0" w:space="0" w:color="auto"/>
            <w:bottom w:val="none" w:sz="0" w:space="0" w:color="auto"/>
            <w:right w:val="none" w:sz="0" w:space="0" w:color="auto"/>
          </w:divBdr>
        </w:div>
        <w:div w:id="53043420">
          <w:marLeft w:val="0"/>
          <w:marRight w:val="0"/>
          <w:marTop w:val="0"/>
          <w:marBottom w:val="0"/>
          <w:divBdr>
            <w:top w:val="none" w:sz="0" w:space="0" w:color="auto"/>
            <w:left w:val="none" w:sz="0" w:space="0" w:color="auto"/>
            <w:bottom w:val="none" w:sz="0" w:space="0" w:color="auto"/>
            <w:right w:val="none" w:sz="0" w:space="0" w:color="auto"/>
          </w:divBdr>
        </w:div>
      </w:divsChild>
    </w:div>
    <w:div w:id="742484628">
      <w:bodyDiv w:val="1"/>
      <w:marLeft w:val="0"/>
      <w:marRight w:val="0"/>
      <w:marTop w:val="0"/>
      <w:marBottom w:val="0"/>
      <w:divBdr>
        <w:top w:val="none" w:sz="0" w:space="0" w:color="auto"/>
        <w:left w:val="none" w:sz="0" w:space="0" w:color="auto"/>
        <w:bottom w:val="none" w:sz="0" w:space="0" w:color="auto"/>
        <w:right w:val="none" w:sz="0" w:space="0" w:color="auto"/>
      </w:divBdr>
    </w:div>
    <w:div w:id="1007904799">
      <w:bodyDiv w:val="1"/>
      <w:marLeft w:val="0"/>
      <w:marRight w:val="0"/>
      <w:marTop w:val="0"/>
      <w:marBottom w:val="0"/>
      <w:divBdr>
        <w:top w:val="none" w:sz="0" w:space="0" w:color="auto"/>
        <w:left w:val="none" w:sz="0" w:space="0" w:color="auto"/>
        <w:bottom w:val="none" w:sz="0" w:space="0" w:color="auto"/>
        <w:right w:val="none" w:sz="0" w:space="0" w:color="auto"/>
      </w:divBdr>
      <w:divsChild>
        <w:div w:id="791947003">
          <w:marLeft w:val="0"/>
          <w:marRight w:val="0"/>
          <w:marTop w:val="0"/>
          <w:marBottom w:val="0"/>
          <w:divBdr>
            <w:top w:val="none" w:sz="0" w:space="0" w:color="auto"/>
            <w:left w:val="none" w:sz="0" w:space="0" w:color="auto"/>
            <w:bottom w:val="none" w:sz="0" w:space="0" w:color="auto"/>
            <w:right w:val="none" w:sz="0" w:space="0" w:color="auto"/>
          </w:divBdr>
        </w:div>
        <w:div w:id="116418205">
          <w:marLeft w:val="0"/>
          <w:marRight w:val="0"/>
          <w:marTop w:val="0"/>
          <w:marBottom w:val="0"/>
          <w:divBdr>
            <w:top w:val="none" w:sz="0" w:space="0" w:color="auto"/>
            <w:left w:val="none" w:sz="0" w:space="0" w:color="auto"/>
            <w:bottom w:val="none" w:sz="0" w:space="0" w:color="auto"/>
            <w:right w:val="none" w:sz="0" w:space="0" w:color="auto"/>
          </w:divBdr>
        </w:div>
        <w:div w:id="835606205">
          <w:marLeft w:val="0"/>
          <w:marRight w:val="0"/>
          <w:marTop w:val="0"/>
          <w:marBottom w:val="0"/>
          <w:divBdr>
            <w:top w:val="none" w:sz="0" w:space="0" w:color="auto"/>
            <w:left w:val="none" w:sz="0" w:space="0" w:color="auto"/>
            <w:bottom w:val="none" w:sz="0" w:space="0" w:color="auto"/>
            <w:right w:val="none" w:sz="0" w:space="0" w:color="auto"/>
          </w:divBdr>
        </w:div>
        <w:div w:id="1033271018">
          <w:marLeft w:val="0"/>
          <w:marRight w:val="0"/>
          <w:marTop w:val="0"/>
          <w:marBottom w:val="0"/>
          <w:divBdr>
            <w:top w:val="none" w:sz="0" w:space="0" w:color="auto"/>
            <w:left w:val="none" w:sz="0" w:space="0" w:color="auto"/>
            <w:bottom w:val="none" w:sz="0" w:space="0" w:color="auto"/>
            <w:right w:val="none" w:sz="0" w:space="0" w:color="auto"/>
          </w:divBdr>
        </w:div>
        <w:div w:id="359938922">
          <w:marLeft w:val="0"/>
          <w:marRight w:val="0"/>
          <w:marTop w:val="0"/>
          <w:marBottom w:val="0"/>
          <w:divBdr>
            <w:top w:val="none" w:sz="0" w:space="0" w:color="auto"/>
            <w:left w:val="none" w:sz="0" w:space="0" w:color="auto"/>
            <w:bottom w:val="none" w:sz="0" w:space="0" w:color="auto"/>
            <w:right w:val="none" w:sz="0" w:space="0" w:color="auto"/>
          </w:divBdr>
        </w:div>
        <w:div w:id="1268268499">
          <w:marLeft w:val="0"/>
          <w:marRight w:val="0"/>
          <w:marTop w:val="0"/>
          <w:marBottom w:val="0"/>
          <w:divBdr>
            <w:top w:val="none" w:sz="0" w:space="0" w:color="auto"/>
            <w:left w:val="none" w:sz="0" w:space="0" w:color="auto"/>
            <w:bottom w:val="none" w:sz="0" w:space="0" w:color="auto"/>
            <w:right w:val="none" w:sz="0" w:space="0" w:color="auto"/>
          </w:divBdr>
        </w:div>
        <w:div w:id="1076514712">
          <w:marLeft w:val="0"/>
          <w:marRight w:val="0"/>
          <w:marTop w:val="0"/>
          <w:marBottom w:val="0"/>
          <w:divBdr>
            <w:top w:val="none" w:sz="0" w:space="0" w:color="auto"/>
            <w:left w:val="none" w:sz="0" w:space="0" w:color="auto"/>
            <w:bottom w:val="none" w:sz="0" w:space="0" w:color="auto"/>
            <w:right w:val="none" w:sz="0" w:space="0" w:color="auto"/>
          </w:divBdr>
        </w:div>
        <w:div w:id="417948976">
          <w:marLeft w:val="0"/>
          <w:marRight w:val="0"/>
          <w:marTop w:val="0"/>
          <w:marBottom w:val="0"/>
          <w:divBdr>
            <w:top w:val="none" w:sz="0" w:space="0" w:color="auto"/>
            <w:left w:val="none" w:sz="0" w:space="0" w:color="auto"/>
            <w:bottom w:val="none" w:sz="0" w:space="0" w:color="auto"/>
            <w:right w:val="none" w:sz="0" w:space="0" w:color="auto"/>
          </w:divBdr>
        </w:div>
        <w:div w:id="2078549175">
          <w:marLeft w:val="0"/>
          <w:marRight w:val="0"/>
          <w:marTop w:val="0"/>
          <w:marBottom w:val="0"/>
          <w:divBdr>
            <w:top w:val="none" w:sz="0" w:space="0" w:color="auto"/>
            <w:left w:val="none" w:sz="0" w:space="0" w:color="auto"/>
            <w:bottom w:val="none" w:sz="0" w:space="0" w:color="auto"/>
            <w:right w:val="none" w:sz="0" w:space="0" w:color="auto"/>
          </w:divBdr>
        </w:div>
        <w:div w:id="392891824">
          <w:marLeft w:val="0"/>
          <w:marRight w:val="0"/>
          <w:marTop w:val="0"/>
          <w:marBottom w:val="0"/>
          <w:divBdr>
            <w:top w:val="none" w:sz="0" w:space="0" w:color="auto"/>
            <w:left w:val="none" w:sz="0" w:space="0" w:color="auto"/>
            <w:bottom w:val="none" w:sz="0" w:space="0" w:color="auto"/>
            <w:right w:val="none" w:sz="0" w:space="0" w:color="auto"/>
          </w:divBdr>
        </w:div>
        <w:div w:id="107920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sKcmGxTIWZ-UeWOfAnSovNzinKSP06zxjV6lKemRck/edit?usp=sharing" TargetMode="External"/><Relationship Id="rId3" Type="http://schemas.openxmlformats.org/officeDocument/2006/relationships/settings" Target="settings.xml"/><Relationship Id="rId7" Type="http://schemas.openxmlformats.org/officeDocument/2006/relationships/hyperlink" Target="https://docs.google.com/document/d/1cOcSlOwbUN8bQWW96-f9T--C8fZnBJ3U30wviwWYxxQ/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da.wisc.edu/sites/default/files/resource/Interpretive-Guide.pdf" TargetMode="External"/><Relationship Id="rId5" Type="http://schemas.openxmlformats.org/officeDocument/2006/relationships/hyperlink" Target="https://wida.wisc.edu/revisingacce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e.siggard\Documents\Templates\Intradistrict%20-%20Yellow%20sch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C:\Users\roxane.siggard\Documents\Templates\Intradistrict - Yellow schools.dot</Template>
  <TotalTime>11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JORDAN SCHOOL DISTRICT</vt:lpstr>
    </vt:vector>
  </TitlesOfParts>
  <Company>Jordan School District</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SCHOOL DISTRICT</dc:title>
  <dc:creator>Roxane Siggard</dc:creator>
  <cp:lastModifiedBy>Ben Jameson</cp:lastModifiedBy>
  <cp:revision>3</cp:revision>
  <cp:lastPrinted>2003-10-27T19:27:00Z</cp:lastPrinted>
  <dcterms:created xsi:type="dcterms:W3CDTF">2026-05-01T14:51:00Z</dcterms:created>
  <dcterms:modified xsi:type="dcterms:W3CDTF">2026-05-01T15:04:00Z</dcterms:modified>
</cp:coreProperties>
</file>