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2C" w:rsidRDefault="00162C9B" w:rsidP="007A482C">
      <w:bookmarkStart w:id="0" w:name="_GoBack"/>
      <w:r>
        <w:t xml:space="preserve">Additional funding will be used for teacher grants and/or to provide collaborative time for teachers to team, develop assessments, curriculum mapping and for teachers to participate in conferences and/or professional development. </w:t>
      </w:r>
      <w:r w:rsidR="007A482C">
        <w:t>S</w:t>
      </w:r>
      <w:r w:rsidR="005C7E80">
        <w:t>ubstitutes and assistants to support student learning and the PLC process.</w:t>
      </w:r>
      <w:r w:rsidR="00416A8C">
        <w:t xml:space="preserve"> </w:t>
      </w:r>
      <w:r w:rsidR="007A482C">
        <w:t xml:space="preserve">Purchase additional classroom technology, such as; software, Chromebooks, computers, etc. </w:t>
      </w:r>
      <w:r w:rsidR="005C7E80">
        <w:t>Offer extra courses/classes to reduce class sizes.</w:t>
      </w:r>
      <w:r w:rsidR="00416A8C">
        <w:t xml:space="preserve"> </w:t>
      </w:r>
      <w:r w:rsidR="007A482C">
        <w:t>Provide travel costs for national conferences.</w:t>
      </w:r>
      <w:r w:rsidR="00416A8C">
        <w:t xml:space="preserve"> </w:t>
      </w:r>
      <w:r w:rsidR="007A482C">
        <w:t xml:space="preserve">Excess funds will be used for </w:t>
      </w:r>
      <w:r w:rsidR="002634C3">
        <w:t>after school enrichment</w:t>
      </w:r>
      <w:r w:rsidR="007A482C">
        <w:t xml:space="preserve"> and academic support. Student incentives up to $2 per student to improve behavior.</w:t>
      </w:r>
    </w:p>
    <w:bookmarkEnd w:id="0"/>
    <w:p w:rsidR="007A482C" w:rsidRDefault="007A482C"/>
    <w:sectPr w:rsidR="007A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DB"/>
    <w:rsid w:val="00162C9B"/>
    <w:rsid w:val="001B63FE"/>
    <w:rsid w:val="002634C3"/>
    <w:rsid w:val="00416A8C"/>
    <w:rsid w:val="005C7E80"/>
    <w:rsid w:val="006336FA"/>
    <w:rsid w:val="00751FDB"/>
    <w:rsid w:val="007A482C"/>
    <w:rsid w:val="00E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E59C2-4F0B-4D61-8408-EE83E00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Troxel</dc:creator>
  <cp:keywords/>
  <dc:description/>
  <cp:lastModifiedBy>Nadine Troxel</cp:lastModifiedBy>
  <cp:revision>5</cp:revision>
  <dcterms:created xsi:type="dcterms:W3CDTF">2020-02-10T16:46:00Z</dcterms:created>
  <dcterms:modified xsi:type="dcterms:W3CDTF">2020-02-11T00:07:00Z</dcterms:modified>
</cp:coreProperties>
</file>