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5FFDE" w14:textId="77777777" w:rsidR="001E37CC" w:rsidRDefault="00000000">
      <w:pPr>
        <w:pStyle w:val="BodyText"/>
        <w:spacing w:before="69" w:line="275" w:lineRule="exact"/>
        <w:ind w:left="2836" w:right="2691"/>
        <w:jc w:val="center"/>
        <w:rPr>
          <w:rFonts w:ascii="Arial"/>
        </w:rPr>
      </w:pPr>
      <w:r>
        <w:rPr>
          <w:rFonts w:ascii="Arial"/>
        </w:rPr>
        <w:t>JORDAN</w:t>
      </w:r>
      <w:r>
        <w:rPr>
          <w:rFonts w:ascii="Arial"/>
          <w:spacing w:val="-10"/>
        </w:rPr>
        <w:t xml:space="preserve"> </w:t>
      </w:r>
      <w:r>
        <w:rPr>
          <w:rFonts w:ascii="Arial"/>
        </w:rPr>
        <w:t>SCHOOL</w:t>
      </w:r>
      <w:r>
        <w:rPr>
          <w:rFonts w:ascii="Arial"/>
          <w:spacing w:val="-8"/>
        </w:rPr>
        <w:t xml:space="preserve"> </w:t>
      </w:r>
      <w:r>
        <w:rPr>
          <w:rFonts w:ascii="Arial"/>
          <w:spacing w:val="-2"/>
        </w:rPr>
        <w:t>DISTRICT</w:t>
      </w:r>
    </w:p>
    <w:p w14:paraId="5085D51E" w14:textId="77777777" w:rsidR="001E37CC" w:rsidRDefault="00000000">
      <w:pPr>
        <w:ind w:left="2835" w:right="2691"/>
        <w:jc w:val="center"/>
        <w:rPr>
          <w:rFonts w:ascii="Arial"/>
          <w:sz w:val="18"/>
        </w:rPr>
      </w:pPr>
      <w:r>
        <w:rPr>
          <w:rFonts w:ascii="Arial"/>
          <w:sz w:val="18"/>
        </w:rPr>
        <w:t>Anthony</w:t>
      </w:r>
      <w:r>
        <w:rPr>
          <w:rFonts w:ascii="Arial"/>
          <w:spacing w:val="-6"/>
          <w:sz w:val="18"/>
        </w:rPr>
        <w:t xml:space="preserve"> </w:t>
      </w:r>
      <w:r>
        <w:rPr>
          <w:rFonts w:ascii="Arial"/>
          <w:sz w:val="18"/>
        </w:rPr>
        <w:t>Godfrey,</w:t>
      </w:r>
      <w:r>
        <w:rPr>
          <w:rFonts w:ascii="Arial"/>
          <w:spacing w:val="-7"/>
          <w:sz w:val="18"/>
        </w:rPr>
        <w:t xml:space="preserve"> </w:t>
      </w:r>
      <w:r>
        <w:rPr>
          <w:rFonts w:ascii="Arial"/>
          <w:sz w:val="18"/>
        </w:rPr>
        <w:t>Ed.D.,</w:t>
      </w:r>
      <w:r>
        <w:rPr>
          <w:rFonts w:ascii="Arial"/>
          <w:spacing w:val="-6"/>
          <w:sz w:val="18"/>
        </w:rPr>
        <w:t xml:space="preserve"> </w:t>
      </w:r>
      <w:r>
        <w:rPr>
          <w:rFonts w:ascii="Arial"/>
          <w:sz w:val="18"/>
        </w:rPr>
        <w:t>-</w:t>
      </w:r>
      <w:r>
        <w:rPr>
          <w:rFonts w:ascii="Arial"/>
          <w:spacing w:val="-7"/>
          <w:sz w:val="18"/>
        </w:rPr>
        <w:t xml:space="preserve"> </w:t>
      </w:r>
      <w:r>
        <w:rPr>
          <w:rFonts w:ascii="Arial"/>
          <w:sz w:val="18"/>
        </w:rPr>
        <w:t>Superintendent</w:t>
      </w:r>
      <w:r>
        <w:rPr>
          <w:rFonts w:ascii="Arial"/>
          <w:spacing w:val="-7"/>
          <w:sz w:val="18"/>
        </w:rPr>
        <w:t xml:space="preserve"> </w:t>
      </w:r>
      <w:r>
        <w:rPr>
          <w:rFonts w:ascii="Arial"/>
          <w:sz w:val="18"/>
        </w:rPr>
        <w:t>of</w:t>
      </w:r>
      <w:r>
        <w:rPr>
          <w:rFonts w:ascii="Arial"/>
          <w:spacing w:val="-7"/>
          <w:sz w:val="18"/>
        </w:rPr>
        <w:t xml:space="preserve"> </w:t>
      </w:r>
      <w:r>
        <w:rPr>
          <w:rFonts w:ascii="Arial"/>
          <w:sz w:val="18"/>
        </w:rPr>
        <w:t>Schools West Jordan, Utah</w:t>
      </w:r>
    </w:p>
    <w:p w14:paraId="394DC846" w14:textId="77777777" w:rsidR="001E37CC" w:rsidRDefault="001E37CC">
      <w:pPr>
        <w:pStyle w:val="BodyText"/>
        <w:ind w:left="0"/>
        <w:rPr>
          <w:rFonts w:ascii="Arial"/>
          <w:sz w:val="18"/>
        </w:rPr>
      </w:pPr>
    </w:p>
    <w:p w14:paraId="7809003D" w14:textId="77777777" w:rsidR="001E37CC" w:rsidRDefault="00000000">
      <w:pPr>
        <w:pStyle w:val="Title"/>
      </w:pPr>
      <w:r>
        <w:t>Intradistrict</w:t>
      </w:r>
      <w:r>
        <w:rPr>
          <w:spacing w:val="-28"/>
        </w:rPr>
        <w:t xml:space="preserve"> </w:t>
      </w:r>
      <w:r>
        <w:rPr>
          <w:spacing w:val="-2"/>
        </w:rPr>
        <w:t>Communication</w:t>
      </w:r>
    </w:p>
    <w:p w14:paraId="0C5B2A0F" w14:textId="77777777" w:rsidR="001E37CC" w:rsidRDefault="001E37CC">
      <w:pPr>
        <w:pStyle w:val="BodyText"/>
        <w:ind w:left="0"/>
        <w:rPr>
          <w:rFonts w:ascii="Arial"/>
          <w:b/>
          <w:sz w:val="44"/>
        </w:rPr>
      </w:pPr>
    </w:p>
    <w:p w14:paraId="20694BB5" w14:textId="77777777" w:rsidR="001E37CC" w:rsidRDefault="001E37CC">
      <w:pPr>
        <w:pStyle w:val="BodyText"/>
        <w:spacing w:before="67"/>
        <w:ind w:left="0"/>
        <w:rPr>
          <w:rFonts w:ascii="Arial"/>
          <w:b/>
          <w:sz w:val="44"/>
        </w:rPr>
      </w:pPr>
    </w:p>
    <w:p w14:paraId="028A1275" w14:textId="66BB943A" w:rsidR="001E37CC" w:rsidRDefault="00000000">
      <w:pPr>
        <w:pStyle w:val="BodyText"/>
        <w:tabs>
          <w:tab w:val="left" w:pos="1656"/>
        </w:tabs>
        <w:rPr>
          <w:rFonts w:ascii="Helvetica" w:hAnsi="Helvetica" w:cstheme="minorHAnsi"/>
        </w:rPr>
      </w:pPr>
      <w:r w:rsidRPr="001F6711">
        <w:rPr>
          <w:rFonts w:ascii="Helvetica" w:hAnsi="Helvetica" w:cstheme="minorHAnsi"/>
          <w:spacing w:val="-2"/>
        </w:rPr>
        <w:t>DATE:</w:t>
      </w:r>
      <w:r w:rsidRPr="001F6711">
        <w:rPr>
          <w:rFonts w:ascii="Helvetica" w:hAnsi="Helvetica" w:cstheme="minorHAnsi"/>
        </w:rPr>
        <w:tab/>
      </w:r>
      <w:r w:rsidR="001F6711" w:rsidRPr="001F6711">
        <w:rPr>
          <w:rFonts w:ascii="Helvetica" w:hAnsi="Helvetica" w:cstheme="minorHAnsi"/>
        </w:rPr>
        <w:t>June 3, 2026</w:t>
      </w:r>
    </w:p>
    <w:p w14:paraId="23535F5A" w14:textId="77777777" w:rsidR="001F6711" w:rsidRPr="001F6711" w:rsidRDefault="001F6711">
      <w:pPr>
        <w:pStyle w:val="BodyText"/>
        <w:tabs>
          <w:tab w:val="left" w:pos="1656"/>
        </w:tabs>
        <w:rPr>
          <w:rFonts w:ascii="Helvetica" w:hAnsi="Helvetica" w:cstheme="minorHAnsi"/>
        </w:rPr>
      </w:pPr>
    </w:p>
    <w:p w14:paraId="08CEA1E2" w14:textId="03031857" w:rsidR="001F6711" w:rsidRDefault="00000000" w:rsidP="001F6711">
      <w:pPr>
        <w:pStyle w:val="BodyText"/>
        <w:tabs>
          <w:tab w:val="left" w:pos="1620"/>
        </w:tabs>
        <w:ind w:right="4770"/>
        <w:rPr>
          <w:rFonts w:ascii="Helvetica" w:hAnsi="Helvetica" w:cstheme="minorHAnsi"/>
        </w:rPr>
      </w:pPr>
      <w:r w:rsidRPr="001F6711">
        <w:rPr>
          <w:rFonts w:ascii="Helvetica" w:hAnsi="Helvetica" w:cstheme="minorHAnsi"/>
          <w:spacing w:val="-4"/>
        </w:rPr>
        <w:t>TO:</w:t>
      </w:r>
      <w:r w:rsidRPr="001F6711">
        <w:rPr>
          <w:rFonts w:ascii="Helvetica" w:hAnsi="Helvetica" w:cstheme="minorHAnsi"/>
        </w:rPr>
        <w:tab/>
        <w:t>All</w:t>
      </w:r>
      <w:r w:rsidRPr="001F6711">
        <w:rPr>
          <w:rFonts w:ascii="Helvetica" w:hAnsi="Helvetica" w:cstheme="minorHAnsi"/>
          <w:spacing w:val="-6"/>
        </w:rPr>
        <w:t xml:space="preserve"> </w:t>
      </w:r>
      <w:r w:rsidR="001F6711">
        <w:rPr>
          <w:rFonts w:ascii="Helvetica" w:hAnsi="Helvetica" w:cstheme="minorHAnsi"/>
        </w:rPr>
        <w:t>Administrators</w:t>
      </w:r>
      <w:r w:rsidRPr="001F6711">
        <w:rPr>
          <w:rFonts w:ascii="Helvetica" w:hAnsi="Helvetica" w:cstheme="minorHAnsi"/>
        </w:rPr>
        <w:t xml:space="preserve"> </w:t>
      </w:r>
    </w:p>
    <w:p w14:paraId="11FEFC1B" w14:textId="640B04DC" w:rsidR="001F6711" w:rsidRDefault="001F6711" w:rsidP="001F6711">
      <w:pPr>
        <w:pStyle w:val="BodyText"/>
        <w:tabs>
          <w:tab w:val="left" w:pos="1620"/>
        </w:tabs>
        <w:ind w:right="2160"/>
        <w:rPr>
          <w:rFonts w:ascii="Helvetica" w:hAnsi="Helvetica" w:cstheme="minorHAnsi"/>
        </w:rPr>
      </w:pPr>
      <w:r>
        <w:rPr>
          <w:rFonts w:ascii="Helvetica" w:hAnsi="Helvetica" w:cstheme="minorHAnsi"/>
        </w:rPr>
        <w:tab/>
        <w:t>All Financial Administrative Assistants</w:t>
      </w:r>
    </w:p>
    <w:p w14:paraId="23B8DE85" w14:textId="77777777" w:rsidR="001F6711" w:rsidRDefault="001F6711" w:rsidP="001F6711">
      <w:pPr>
        <w:pStyle w:val="BodyText"/>
        <w:tabs>
          <w:tab w:val="left" w:pos="1620"/>
        </w:tabs>
        <w:ind w:right="2160"/>
        <w:rPr>
          <w:rFonts w:ascii="Helvetica" w:hAnsi="Helvetica" w:cstheme="minorHAnsi"/>
        </w:rPr>
      </w:pPr>
    </w:p>
    <w:p w14:paraId="05F2D2B9" w14:textId="40CF703A" w:rsidR="001E37CC" w:rsidRPr="001F6711" w:rsidRDefault="00000000" w:rsidP="001F6711">
      <w:pPr>
        <w:pStyle w:val="BodyText"/>
        <w:tabs>
          <w:tab w:val="left" w:pos="1656"/>
        </w:tabs>
        <w:spacing w:before="59"/>
        <w:ind w:right="3510"/>
        <w:rPr>
          <w:rFonts w:ascii="Helvetica" w:hAnsi="Helvetica" w:cstheme="minorHAnsi"/>
        </w:rPr>
      </w:pPr>
      <w:r w:rsidRPr="001F6711">
        <w:rPr>
          <w:rFonts w:ascii="Helvetica" w:hAnsi="Helvetica" w:cstheme="minorHAnsi"/>
          <w:spacing w:val="-2"/>
        </w:rPr>
        <w:t>FROM:</w:t>
      </w:r>
      <w:r w:rsidRPr="001F6711">
        <w:rPr>
          <w:rFonts w:ascii="Helvetica" w:hAnsi="Helvetica" w:cstheme="minorHAnsi"/>
        </w:rPr>
        <w:tab/>
      </w:r>
      <w:r w:rsidR="001F6711">
        <w:rPr>
          <w:rFonts w:ascii="Helvetica" w:hAnsi="Helvetica" w:cstheme="minorHAnsi"/>
        </w:rPr>
        <w:t>John Larsen, Business Administrator</w:t>
      </w:r>
    </w:p>
    <w:p w14:paraId="3F433512" w14:textId="77777777" w:rsidR="001F6711" w:rsidRDefault="001F6711" w:rsidP="001F6711">
      <w:pPr>
        <w:pStyle w:val="BodyText"/>
        <w:tabs>
          <w:tab w:val="left" w:pos="1656"/>
        </w:tabs>
        <w:ind w:right="597" w:firstLine="1439"/>
        <w:rPr>
          <w:rFonts w:ascii="Helvetica" w:hAnsi="Helvetica" w:cstheme="minorHAnsi"/>
        </w:rPr>
      </w:pPr>
      <w:r>
        <w:rPr>
          <w:rFonts w:ascii="Helvetica" w:hAnsi="Helvetica" w:cstheme="minorHAnsi"/>
        </w:rPr>
        <w:t>Daniel Ellis, Director of Accounting, Budgets and Audits</w:t>
      </w:r>
    </w:p>
    <w:p w14:paraId="33301E71" w14:textId="77777777" w:rsidR="001F6711" w:rsidRDefault="001F6711" w:rsidP="001F6711">
      <w:pPr>
        <w:pStyle w:val="BodyText"/>
        <w:tabs>
          <w:tab w:val="left" w:pos="1656"/>
        </w:tabs>
        <w:ind w:right="597" w:firstLine="1439"/>
        <w:rPr>
          <w:rFonts w:ascii="Helvetica" w:hAnsi="Helvetica" w:cstheme="minorHAnsi"/>
        </w:rPr>
      </w:pPr>
      <w:r>
        <w:rPr>
          <w:rFonts w:ascii="Helvetica" w:hAnsi="Helvetica" w:cstheme="minorHAnsi"/>
        </w:rPr>
        <w:t>Bonnie Brennan, Director of Insurance Services</w:t>
      </w:r>
    </w:p>
    <w:p w14:paraId="793FB9AC" w14:textId="77777777" w:rsidR="001F6711" w:rsidRDefault="001F6711" w:rsidP="001F6711">
      <w:pPr>
        <w:pStyle w:val="BodyText"/>
        <w:tabs>
          <w:tab w:val="left" w:pos="1656"/>
        </w:tabs>
        <w:ind w:right="597" w:firstLine="1439"/>
        <w:rPr>
          <w:rFonts w:ascii="Helvetica" w:hAnsi="Helvetica" w:cstheme="minorHAnsi"/>
        </w:rPr>
      </w:pPr>
    </w:p>
    <w:p w14:paraId="61D8D09A" w14:textId="49C3E731" w:rsidR="001F6711" w:rsidRDefault="00000000" w:rsidP="001F6711">
      <w:pPr>
        <w:pStyle w:val="BodyText"/>
        <w:tabs>
          <w:tab w:val="left" w:pos="1656"/>
        </w:tabs>
        <w:spacing w:line="480" w:lineRule="auto"/>
        <w:ind w:right="597"/>
        <w:rPr>
          <w:rFonts w:ascii="Helvetica" w:hAnsi="Helvetica" w:cstheme="minorHAnsi"/>
          <w:spacing w:val="-5"/>
        </w:rPr>
      </w:pPr>
      <w:r w:rsidRPr="001F6711">
        <w:rPr>
          <w:rFonts w:ascii="Helvetica" w:hAnsi="Helvetica" w:cstheme="minorHAnsi"/>
          <w:spacing w:val="-2"/>
        </w:rPr>
        <w:t>SUBJECT:</w:t>
      </w:r>
      <w:r w:rsidRPr="001F6711">
        <w:rPr>
          <w:rFonts w:ascii="Helvetica" w:hAnsi="Helvetica" w:cstheme="minorHAnsi"/>
        </w:rPr>
        <w:tab/>
      </w:r>
      <w:r w:rsidR="001F6711" w:rsidRPr="001F6711">
        <w:rPr>
          <w:rFonts w:ascii="Helvetica" w:hAnsi="Helvetica" w:cstheme="minorHAnsi"/>
          <w:b/>
          <w:bCs/>
        </w:rPr>
        <w:t>FY27 Updated Composite Rate</w:t>
      </w:r>
      <w:r w:rsidRPr="001F6711">
        <w:rPr>
          <w:rFonts w:ascii="Helvetica" w:hAnsi="Helvetica" w:cstheme="minorHAnsi"/>
          <w:spacing w:val="-5"/>
        </w:rPr>
        <w:t xml:space="preserve"> </w:t>
      </w:r>
    </w:p>
    <w:p w14:paraId="73FABDAC" w14:textId="77777777" w:rsidR="001F6711" w:rsidRPr="001F6711" w:rsidRDefault="001F6711" w:rsidP="001F6711">
      <w:pPr>
        <w:pStyle w:val="BodyText"/>
        <w:tabs>
          <w:tab w:val="left" w:pos="1656"/>
        </w:tabs>
        <w:spacing w:line="360" w:lineRule="auto"/>
        <w:ind w:right="597"/>
        <w:rPr>
          <w:rFonts w:ascii="Helvetica" w:hAnsi="Helvetica" w:cstheme="minorHAnsi"/>
          <w:spacing w:val="-5"/>
        </w:rPr>
      </w:pPr>
    </w:p>
    <w:p w14:paraId="7113AFFA" w14:textId="45DE4949" w:rsidR="001E37CC" w:rsidRDefault="001F6711">
      <w:pPr>
        <w:pStyle w:val="BodyText"/>
        <w:ind w:right="107"/>
        <w:rPr>
          <w:rFonts w:ascii="Helvetica" w:hAnsi="Helvetica" w:cstheme="minorHAnsi"/>
        </w:rPr>
      </w:pPr>
      <w:r>
        <w:rPr>
          <w:rFonts w:ascii="Helvetica" w:hAnsi="Helvetica" w:cstheme="minorHAnsi"/>
        </w:rPr>
        <w:t>For fiscal year 2027 the insurance composite rate will be increasing to $17,652 annually or $1,471 per month. This rate represents the District’s portion of medical and life insurance premiums for an individual employee. Please ensure you are using this amount when forecasting personnel budget costs for next year.</w:t>
      </w:r>
    </w:p>
    <w:p w14:paraId="3EA34CC1" w14:textId="77777777" w:rsidR="001F6711" w:rsidRDefault="001F6711">
      <w:pPr>
        <w:pStyle w:val="BodyText"/>
        <w:ind w:right="107"/>
        <w:rPr>
          <w:rFonts w:ascii="Helvetica" w:hAnsi="Helvetica" w:cstheme="minorHAnsi"/>
        </w:rPr>
      </w:pPr>
    </w:p>
    <w:p w14:paraId="1EF7136B" w14:textId="23695CA4" w:rsidR="001F6711" w:rsidRDefault="001F6711">
      <w:pPr>
        <w:pStyle w:val="BodyText"/>
        <w:ind w:right="107"/>
        <w:rPr>
          <w:rFonts w:ascii="Helvetica" w:hAnsi="Helvetica" w:cstheme="minorHAnsi"/>
        </w:rPr>
      </w:pPr>
      <w:r>
        <w:rPr>
          <w:rFonts w:ascii="Helvetica" w:hAnsi="Helvetica" w:cstheme="minorHAnsi"/>
        </w:rPr>
        <w:t>Additionally, for fiscal year 2027 the industrial insurance rate will be increasing to 0.2%.</w:t>
      </w:r>
    </w:p>
    <w:p w14:paraId="4032736C" w14:textId="77777777" w:rsidR="001F6711" w:rsidRDefault="001F6711">
      <w:pPr>
        <w:pStyle w:val="BodyText"/>
        <w:ind w:right="107"/>
        <w:rPr>
          <w:rFonts w:ascii="Helvetica" w:hAnsi="Helvetica" w:cstheme="minorHAnsi"/>
        </w:rPr>
      </w:pPr>
    </w:p>
    <w:p w14:paraId="38ABAC9C" w14:textId="58572A11" w:rsidR="001F6711" w:rsidRDefault="001F6711">
      <w:pPr>
        <w:pStyle w:val="BodyText"/>
        <w:ind w:right="107"/>
        <w:rPr>
          <w:rFonts w:ascii="Helvetica" w:hAnsi="Helvetica" w:cstheme="minorHAnsi"/>
        </w:rPr>
      </w:pPr>
      <w:r>
        <w:rPr>
          <w:rFonts w:ascii="Helvetica" w:hAnsi="Helvetica" w:cstheme="minorHAnsi"/>
        </w:rPr>
        <w:t>If you have questions or need assistance, please call Dan Ellis at (801) 567-8389.</w:t>
      </w:r>
    </w:p>
    <w:p w14:paraId="44BCF8D1" w14:textId="77777777" w:rsidR="001F6711" w:rsidRDefault="001F6711">
      <w:pPr>
        <w:pStyle w:val="BodyText"/>
        <w:ind w:right="107"/>
        <w:rPr>
          <w:rFonts w:ascii="Helvetica" w:hAnsi="Helvetica" w:cstheme="minorHAnsi"/>
        </w:rPr>
      </w:pPr>
    </w:p>
    <w:p w14:paraId="0A6ADAC3" w14:textId="53C5C1D0" w:rsidR="001F6711" w:rsidRPr="001F6711" w:rsidRDefault="001F6711" w:rsidP="001F6711">
      <w:pPr>
        <w:pStyle w:val="BodyText"/>
        <w:ind w:right="540"/>
        <w:rPr>
          <w:rFonts w:ascii="Helvetica" w:hAnsi="Helvetica" w:cstheme="minorHAnsi"/>
        </w:rPr>
      </w:pPr>
      <w:r>
        <w:rPr>
          <w:rFonts w:ascii="Helvetica" w:hAnsi="Helvetica" w:cstheme="minorHAnsi"/>
        </w:rPr>
        <w:t>Thank you.</w:t>
      </w:r>
    </w:p>
    <w:sectPr w:rsidR="001F6711" w:rsidRPr="001F6711" w:rsidSect="001F6711">
      <w:type w:val="continuous"/>
      <w:pgSz w:w="12240" w:h="15840"/>
      <w:pgMar w:top="1360" w:right="1170" w:bottom="280" w:left="11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E37CC"/>
    <w:rsid w:val="001E37CC"/>
    <w:rsid w:val="001F6711"/>
    <w:rsid w:val="00715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EB403C"/>
  <w15:docId w15:val="{9D730EED-4175-964D-A553-48F1DD4C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
    </w:pPr>
    <w:rPr>
      <w:sz w:val="24"/>
      <w:szCs w:val="24"/>
    </w:rPr>
  </w:style>
  <w:style w:type="paragraph" w:styleId="Title">
    <w:name w:val="Title"/>
    <w:basedOn w:val="Normal"/>
    <w:uiPriority w:val="10"/>
    <w:qFormat/>
    <w:pPr>
      <w:spacing w:before="1"/>
      <w:ind w:left="416" w:right="278"/>
      <w:jc w:val="center"/>
    </w:pPr>
    <w:rPr>
      <w:rFonts w:ascii="Arial" w:eastAsia="Arial" w:hAnsi="Arial" w:cs="Arial"/>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Page</dc:creator>
  <cp:lastModifiedBy>Lisa Lestarge</cp:lastModifiedBy>
  <cp:revision>2</cp:revision>
  <dcterms:created xsi:type="dcterms:W3CDTF">2026-06-03T21:23:00Z</dcterms:created>
  <dcterms:modified xsi:type="dcterms:W3CDTF">2026-06-03T21:23:00Z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Microsoft® Word LTSC</vt:lpwstr>
  </property>
  <property fmtid="{D5CDD505-2E9C-101B-9397-08002B2CF9AE}" pid="4" name="LastSaved">
    <vt:filetime>2025-08-28T00:00:00Z</vt:filetime>
  </property>
  <property fmtid="{D5CDD505-2E9C-101B-9397-08002B2CF9AE}" pid="5" name="Producer">
    <vt:lpwstr>Microsoft® Word LTSC</vt:lpwstr>
  </property>
</Properties>
</file>