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1C03" w14:textId="77777777" w:rsidR="00722F15" w:rsidRPr="00F76ECA" w:rsidRDefault="00722F15">
      <w:pPr>
        <w:jc w:val="center"/>
        <w:rPr>
          <w:rFonts w:ascii="Times New Roman" w:hAnsi="Times New Roman"/>
        </w:rPr>
      </w:pPr>
      <w:r w:rsidRPr="00F76ECA">
        <w:rPr>
          <w:rFonts w:ascii="Times New Roman" w:hAnsi="Times New Roman"/>
        </w:rPr>
        <w:t>JORDAN SCHOOL DISTRICT</w:t>
      </w:r>
    </w:p>
    <w:p w14:paraId="25EC8106" w14:textId="3A29FA1B" w:rsidR="00722F15" w:rsidRPr="00F76ECA" w:rsidRDefault="00E77BEB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Anthony Godfrey</w:t>
      </w:r>
      <w:r w:rsidR="00722F15" w:rsidRPr="00F76ECA">
        <w:rPr>
          <w:rFonts w:ascii="Times New Roman" w:hAnsi="Times New Roman"/>
          <w:sz w:val="18"/>
        </w:rPr>
        <w:t>, Ed.D., Superintendent of Schools</w:t>
      </w:r>
    </w:p>
    <w:p w14:paraId="7D1E862A" w14:textId="77777777" w:rsidR="00722F15" w:rsidRPr="00F76ECA" w:rsidRDefault="008B77EF">
      <w:pPr>
        <w:jc w:val="center"/>
        <w:rPr>
          <w:rFonts w:ascii="Times New Roman" w:hAnsi="Times New Roman"/>
          <w:sz w:val="18"/>
        </w:rPr>
      </w:pPr>
      <w:r w:rsidRPr="00F76ECA">
        <w:rPr>
          <w:rFonts w:ascii="Times New Roman" w:hAnsi="Times New Roman"/>
          <w:sz w:val="18"/>
        </w:rPr>
        <w:t>West Jordan</w:t>
      </w:r>
      <w:r w:rsidR="00722F15" w:rsidRPr="00F76ECA">
        <w:rPr>
          <w:rFonts w:ascii="Times New Roman" w:hAnsi="Times New Roman"/>
          <w:sz w:val="18"/>
        </w:rPr>
        <w:t>, Utah</w:t>
      </w:r>
    </w:p>
    <w:p w14:paraId="170DE1EF" w14:textId="77777777" w:rsidR="00722F15" w:rsidRPr="00F76ECA" w:rsidRDefault="00722F15">
      <w:pPr>
        <w:jc w:val="center"/>
        <w:rPr>
          <w:rFonts w:ascii="Times New Roman" w:hAnsi="Times New Roman"/>
          <w:sz w:val="20"/>
        </w:rPr>
      </w:pPr>
    </w:p>
    <w:p w14:paraId="0AA15E3A" w14:textId="77777777" w:rsidR="00722F15" w:rsidRPr="00F76ECA" w:rsidRDefault="00722F15">
      <w:pPr>
        <w:pStyle w:val="Heading1"/>
        <w:rPr>
          <w:rFonts w:ascii="Times New Roman" w:hAnsi="Times New Roman"/>
        </w:rPr>
      </w:pPr>
      <w:r w:rsidRPr="00F76ECA">
        <w:rPr>
          <w:rFonts w:ascii="Times New Roman" w:hAnsi="Times New Roman"/>
        </w:rPr>
        <w:t>Intradistrict Communication</w:t>
      </w:r>
    </w:p>
    <w:p w14:paraId="6BA886B9" w14:textId="77777777" w:rsidR="00722F15" w:rsidRPr="00735C2D" w:rsidRDefault="00722F15">
      <w:pPr>
        <w:rPr>
          <w:rFonts w:ascii="Geneva" w:hAnsi="Geneva"/>
          <w:b/>
          <w:sz w:val="16"/>
          <w:szCs w:val="16"/>
        </w:rPr>
      </w:pPr>
    </w:p>
    <w:p w14:paraId="3B455521" w14:textId="0B38443C" w:rsidR="00722F15" w:rsidRDefault="00696151">
      <w:pPr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75C4A">
        <w:rPr>
          <w:rFonts w:ascii="Times New Roman" w:hAnsi="Times New Roman"/>
        </w:rPr>
        <w:t>Thursday, May 28, 2026</w:t>
      </w:r>
    </w:p>
    <w:p w14:paraId="6DDF9872" w14:textId="77777777" w:rsidR="00722F15" w:rsidRDefault="00722F15">
      <w:pPr>
        <w:rPr>
          <w:rFonts w:ascii="Times New Roman" w:hAnsi="Times New Roman"/>
        </w:rPr>
      </w:pPr>
    </w:p>
    <w:p w14:paraId="4F6D0D07" w14:textId="39F67189" w:rsidR="00DB4B00" w:rsidRDefault="00722F15" w:rsidP="004827FF">
      <w:pPr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</w:r>
      <w:r w:rsidR="002323E4">
        <w:rPr>
          <w:rFonts w:ascii="Times New Roman" w:hAnsi="Times New Roman"/>
        </w:rPr>
        <w:tab/>
      </w:r>
      <w:r w:rsidR="00875C4A">
        <w:rPr>
          <w:rFonts w:ascii="Times New Roman" w:hAnsi="Times New Roman"/>
        </w:rPr>
        <w:t>All Elementary School Administrators</w:t>
      </w:r>
      <w:r w:rsidR="00DB4B00">
        <w:rPr>
          <w:rFonts w:ascii="Times New Roman" w:hAnsi="Times New Roman"/>
        </w:rPr>
        <w:tab/>
      </w:r>
    </w:p>
    <w:p w14:paraId="28674138" w14:textId="77777777" w:rsidR="00722F15" w:rsidRDefault="0069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6067B84" w14:textId="5D6862A6" w:rsidR="00194CC8" w:rsidRDefault="00722F15" w:rsidP="00194CC8">
      <w:pPr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</w:r>
      <w:r w:rsidR="0094280A">
        <w:rPr>
          <w:rFonts w:ascii="Times New Roman" w:hAnsi="Times New Roman"/>
        </w:rPr>
        <w:t>Carolyn Gough,</w:t>
      </w:r>
      <w:r w:rsidR="00194CC8">
        <w:rPr>
          <w:rFonts w:ascii="Times New Roman" w:hAnsi="Times New Roman"/>
        </w:rPr>
        <w:t xml:space="preserve"> Administrator of Teaching and Learning</w:t>
      </w:r>
    </w:p>
    <w:p w14:paraId="11BD3DEA" w14:textId="5BD97739" w:rsidR="00194CC8" w:rsidRDefault="00194CC8" w:rsidP="00194CC8">
      <w:pPr>
        <w:rPr>
          <w:rFonts w:ascii="Times New Roman" w:hAnsi="Times New Roman"/>
          <w:noProof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w:t xml:space="preserve">Ben Jameson, Director of </w:t>
      </w:r>
      <w:r w:rsidR="00D21773">
        <w:rPr>
          <w:rFonts w:ascii="Times New Roman" w:hAnsi="Times New Roman"/>
          <w:noProof/>
        </w:rPr>
        <w:t>Assessment</w:t>
      </w:r>
      <w:r>
        <w:rPr>
          <w:rFonts w:ascii="Times New Roman" w:hAnsi="Times New Roman"/>
          <w:noProof/>
        </w:rPr>
        <w:t>, Research and Accountability</w:t>
      </w:r>
    </w:p>
    <w:p w14:paraId="3E642F20" w14:textId="475E0616" w:rsidR="004904B0" w:rsidRDefault="00E47FAB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</w:p>
    <w:p w14:paraId="2470ADAD" w14:textId="479873CE" w:rsidR="00722F15" w:rsidRDefault="002323E4" w:rsidP="002323E4">
      <w:pPr>
        <w:ind w:left="1440" w:hanging="1440"/>
      </w:pPr>
      <w:r>
        <w:t>SUBJECT:</w:t>
      </w:r>
      <w:r>
        <w:tab/>
      </w:r>
      <w:r w:rsidR="00875C4A">
        <w:t xml:space="preserve">Changes to </w:t>
      </w:r>
      <w:proofErr w:type="spellStart"/>
      <w:r w:rsidR="00875C4A">
        <w:t>Acadience</w:t>
      </w:r>
      <w:proofErr w:type="spellEnd"/>
      <w:r w:rsidR="00875C4A">
        <w:t xml:space="preserve"> Testing for the 2026-27 School Year</w:t>
      </w:r>
    </w:p>
    <w:p w14:paraId="11C39187" w14:textId="553CB9AA" w:rsidR="00E60782" w:rsidRDefault="00914353" w:rsidP="002323E4">
      <w:pPr>
        <w:ind w:left="1440" w:hanging="1440"/>
      </w:pPr>
      <w:r>
        <w:t>________________________________________________________________________</w:t>
      </w:r>
      <w:r w:rsidR="00E41FB5">
        <w:t>________</w:t>
      </w:r>
    </w:p>
    <w:p w14:paraId="09373629" w14:textId="77777777" w:rsid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</w:p>
    <w:p w14:paraId="2D07314C" w14:textId="33F7A3CF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  <w:r w:rsidRPr="00875C4A">
        <w:rPr>
          <w:rFonts w:ascii="Times New Roman" w:hAnsi="Times New Roman"/>
          <w:color w:val="222222"/>
          <w:szCs w:val="24"/>
        </w:rPr>
        <w:t xml:space="preserve">As the 2025-26 school year draws to an end, </w:t>
      </w:r>
      <w:r>
        <w:rPr>
          <w:rFonts w:ascii="Times New Roman" w:hAnsi="Times New Roman"/>
          <w:color w:val="222222"/>
          <w:szCs w:val="24"/>
        </w:rPr>
        <w:t xml:space="preserve">elementary school administrators should be aware of some changes to </w:t>
      </w:r>
      <w:proofErr w:type="spellStart"/>
      <w:r>
        <w:rPr>
          <w:rFonts w:ascii="Times New Roman" w:hAnsi="Times New Roman"/>
          <w:color w:val="222222"/>
          <w:szCs w:val="24"/>
        </w:rPr>
        <w:t>Acadience</w:t>
      </w:r>
      <w:proofErr w:type="spellEnd"/>
      <w:r>
        <w:rPr>
          <w:rFonts w:ascii="Times New Roman" w:hAnsi="Times New Roman"/>
          <w:color w:val="222222"/>
          <w:szCs w:val="24"/>
        </w:rPr>
        <w:t xml:space="preserve"> testing.</w:t>
      </w:r>
      <w:r w:rsidR="00F23374">
        <w:rPr>
          <w:rFonts w:ascii="Times New Roman" w:hAnsi="Times New Roman"/>
          <w:color w:val="222222"/>
          <w:szCs w:val="24"/>
        </w:rPr>
        <w:t xml:space="preserve"> Principals are encouraged to forward this information to relevant personnel.</w:t>
      </w:r>
    </w:p>
    <w:p w14:paraId="07FAF3AD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</w:p>
    <w:p w14:paraId="4162D6C4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  <w:proofErr w:type="spellStart"/>
      <w:r w:rsidRPr="00875C4A">
        <w:rPr>
          <w:rFonts w:ascii="Times New Roman" w:hAnsi="Times New Roman"/>
          <w:b/>
          <w:bCs/>
          <w:color w:val="222222"/>
          <w:szCs w:val="24"/>
          <w:u w:val="single"/>
        </w:rPr>
        <w:t>Acadience</w:t>
      </w:r>
      <w:proofErr w:type="spellEnd"/>
      <w:r w:rsidRPr="00875C4A">
        <w:rPr>
          <w:rFonts w:ascii="Times New Roman" w:hAnsi="Times New Roman"/>
          <w:b/>
          <w:bCs/>
          <w:color w:val="222222"/>
          <w:szCs w:val="24"/>
          <w:u w:val="single"/>
        </w:rPr>
        <w:t xml:space="preserve"> Math:</w:t>
      </w:r>
    </w:p>
    <w:p w14:paraId="07D5E969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  <w:r w:rsidRPr="00875C4A">
        <w:rPr>
          <w:rFonts w:ascii="Times New Roman" w:hAnsi="Times New Roman"/>
          <w:color w:val="222222"/>
          <w:szCs w:val="24"/>
        </w:rPr>
        <w:t xml:space="preserve">USBE's contract with </w:t>
      </w:r>
      <w:proofErr w:type="spellStart"/>
      <w:r w:rsidRPr="00875C4A">
        <w:rPr>
          <w:rFonts w:ascii="Times New Roman" w:hAnsi="Times New Roman"/>
          <w:color w:val="222222"/>
          <w:szCs w:val="24"/>
        </w:rPr>
        <w:t>Acadience</w:t>
      </w:r>
      <w:proofErr w:type="spellEnd"/>
      <w:r w:rsidRPr="00875C4A">
        <w:rPr>
          <w:rFonts w:ascii="Times New Roman" w:hAnsi="Times New Roman"/>
          <w:color w:val="222222"/>
          <w:szCs w:val="24"/>
        </w:rPr>
        <w:t xml:space="preserve"> Learning for </w:t>
      </w:r>
      <w:proofErr w:type="spellStart"/>
      <w:r w:rsidRPr="00875C4A">
        <w:rPr>
          <w:rFonts w:ascii="Times New Roman" w:hAnsi="Times New Roman"/>
          <w:color w:val="222222"/>
          <w:szCs w:val="24"/>
        </w:rPr>
        <w:t>Acadience</w:t>
      </w:r>
      <w:proofErr w:type="spellEnd"/>
      <w:r w:rsidRPr="00875C4A">
        <w:rPr>
          <w:rFonts w:ascii="Times New Roman" w:hAnsi="Times New Roman"/>
          <w:color w:val="222222"/>
          <w:szCs w:val="24"/>
        </w:rPr>
        <w:t xml:space="preserve"> Math ends on June 30, 2026. During the 2026 legislative session, the legislature did not appropriate funding for the continuation of </w:t>
      </w:r>
      <w:proofErr w:type="spellStart"/>
      <w:r w:rsidRPr="00875C4A">
        <w:rPr>
          <w:rFonts w:ascii="Times New Roman" w:hAnsi="Times New Roman"/>
          <w:color w:val="222222"/>
          <w:szCs w:val="24"/>
        </w:rPr>
        <w:t>Acadience</w:t>
      </w:r>
      <w:proofErr w:type="spellEnd"/>
      <w:r w:rsidRPr="00875C4A">
        <w:rPr>
          <w:rFonts w:ascii="Times New Roman" w:hAnsi="Times New Roman"/>
          <w:color w:val="222222"/>
          <w:szCs w:val="24"/>
        </w:rPr>
        <w:t xml:space="preserve"> Math testing. Thus, Jordan School District will not be administering </w:t>
      </w:r>
      <w:proofErr w:type="spellStart"/>
      <w:r w:rsidRPr="00875C4A">
        <w:rPr>
          <w:rFonts w:ascii="Times New Roman" w:hAnsi="Times New Roman"/>
          <w:color w:val="222222"/>
          <w:szCs w:val="24"/>
        </w:rPr>
        <w:t>Acadience</w:t>
      </w:r>
      <w:proofErr w:type="spellEnd"/>
      <w:r w:rsidRPr="00875C4A">
        <w:rPr>
          <w:rFonts w:ascii="Times New Roman" w:hAnsi="Times New Roman"/>
          <w:color w:val="222222"/>
          <w:szCs w:val="24"/>
        </w:rPr>
        <w:t xml:space="preserve"> Math in grades K-3 for the 2026-27 school year.</w:t>
      </w:r>
    </w:p>
    <w:p w14:paraId="34680A35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</w:p>
    <w:p w14:paraId="165C5B6A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  <w:proofErr w:type="spellStart"/>
      <w:r w:rsidRPr="00875C4A">
        <w:rPr>
          <w:rFonts w:ascii="Times New Roman" w:hAnsi="Times New Roman"/>
          <w:b/>
          <w:bCs/>
          <w:color w:val="222222"/>
          <w:szCs w:val="24"/>
          <w:u w:val="single"/>
        </w:rPr>
        <w:t>Acadience</w:t>
      </w:r>
      <w:proofErr w:type="spellEnd"/>
      <w:r w:rsidRPr="00875C4A">
        <w:rPr>
          <w:rFonts w:ascii="Times New Roman" w:hAnsi="Times New Roman"/>
          <w:b/>
          <w:bCs/>
          <w:color w:val="222222"/>
          <w:szCs w:val="24"/>
          <w:u w:val="single"/>
        </w:rPr>
        <w:t xml:space="preserve"> Reading:</w:t>
      </w:r>
    </w:p>
    <w:p w14:paraId="702BA1E9" w14:textId="6508EBB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  <w:proofErr w:type="spellStart"/>
      <w:r w:rsidRPr="00875C4A">
        <w:rPr>
          <w:rFonts w:ascii="Times New Roman" w:hAnsi="Times New Roman"/>
          <w:color w:val="222222"/>
          <w:szCs w:val="24"/>
        </w:rPr>
        <w:t>Acadience</w:t>
      </w:r>
      <w:proofErr w:type="spellEnd"/>
      <w:r w:rsidRPr="00875C4A">
        <w:rPr>
          <w:rFonts w:ascii="Times New Roman" w:hAnsi="Times New Roman"/>
          <w:color w:val="222222"/>
          <w:szCs w:val="24"/>
        </w:rPr>
        <w:t xml:space="preserve"> Reading will be administered to students in grades K-3 by district assessment assistants as in years past. Schools will continue to be responsible for administering </w:t>
      </w:r>
      <w:proofErr w:type="spellStart"/>
      <w:r w:rsidRPr="00875C4A">
        <w:rPr>
          <w:rFonts w:ascii="Times New Roman" w:hAnsi="Times New Roman"/>
          <w:color w:val="222222"/>
          <w:szCs w:val="24"/>
        </w:rPr>
        <w:t>Acadience</w:t>
      </w:r>
      <w:proofErr w:type="spellEnd"/>
      <w:r w:rsidRPr="00875C4A">
        <w:rPr>
          <w:rFonts w:ascii="Times New Roman" w:hAnsi="Times New Roman"/>
          <w:color w:val="222222"/>
          <w:szCs w:val="24"/>
        </w:rPr>
        <w:t xml:space="preserve"> Reading for grades 4-6.</w:t>
      </w:r>
      <w:r>
        <w:rPr>
          <w:rFonts w:ascii="Times New Roman" w:hAnsi="Times New Roman"/>
          <w:color w:val="222222"/>
          <w:szCs w:val="24"/>
        </w:rPr>
        <w:t xml:space="preserve"> All </w:t>
      </w:r>
      <w:proofErr w:type="spellStart"/>
      <w:r>
        <w:rPr>
          <w:rFonts w:ascii="Times New Roman" w:hAnsi="Times New Roman"/>
          <w:color w:val="222222"/>
          <w:szCs w:val="24"/>
        </w:rPr>
        <w:t>Acadience</w:t>
      </w:r>
      <w:proofErr w:type="spellEnd"/>
      <w:r>
        <w:rPr>
          <w:rFonts w:ascii="Times New Roman" w:hAnsi="Times New Roman"/>
          <w:color w:val="222222"/>
          <w:szCs w:val="24"/>
        </w:rPr>
        <w:t xml:space="preserve"> Reading testing results may still be found in ALO.</w:t>
      </w:r>
    </w:p>
    <w:p w14:paraId="54EF4E85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</w:p>
    <w:p w14:paraId="7BA42D4A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  <w:r w:rsidRPr="00875C4A">
        <w:rPr>
          <w:rFonts w:ascii="Times New Roman" w:hAnsi="Times New Roman"/>
          <w:color w:val="222222"/>
          <w:szCs w:val="24"/>
        </w:rPr>
        <w:t>Data analysis from prior years has indicated that a kindergarten student's scale score and pathways of progress score is impacted by when that student tests during the BOY and EOY windows. To a lesser degree, first grade students are also impacted by when they test.</w:t>
      </w:r>
    </w:p>
    <w:p w14:paraId="646A5C14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</w:p>
    <w:p w14:paraId="5F5B5031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  <w:r w:rsidRPr="00875C4A">
        <w:rPr>
          <w:rFonts w:ascii="Times New Roman" w:hAnsi="Times New Roman"/>
          <w:color w:val="222222"/>
          <w:szCs w:val="24"/>
        </w:rPr>
        <w:t>This year, 23 schools participated in a kindergarten testing pilot that separated kindergarten benchmark testing from grades 1-3 testing with the goal of lengthening the instructional days between BOY and EOY assessments to better capture the full breadth of literacy learning and growth:</w:t>
      </w:r>
    </w:p>
    <w:p w14:paraId="4D205B57" w14:textId="77777777" w:rsidR="00875C4A" w:rsidRPr="00875C4A" w:rsidRDefault="00875C4A" w:rsidP="00875C4A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222222"/>
          <w:szCs w:val="24"/>
        </w:rPr>
      </w:pPr>
      <w:r w:rsidRPr="00875C4A">
        <w:rPr>
          <w:rFonts w:ascii="Times New Roman" w:hAnsi="Times New Roman"/>
          <w:color w:val="222222"/>
          <w:szCs w:val="24"/>
          <w:u w:val="single"/>
        </w:rPr>
        <w:t>For schools scheduled at the end of the BOY window:</w:t>
      </w:r>
      <w:r w:rsidRPr="00875C4A">
        <w:rPr>
          <w:rFonts w:ascii="Times New Roman" w:hAnsi="Times New Roman"/>
          <w:color w:val="222222"/>
          <w:szCs w:val="24"/>
        </w:rPr>
        <w:t> Kindergarten students were tested at the beginning of the BOY window while grades 1-3 were tested during their regularly scheduled testing time.</w:t>
      </w:r>
    </w:p>
    <w:p w14:paraId="6D5CF5E4" w14:textId="77777777" w:rsidR="00875C4A" w:rsidRPr="00875C4A" w:rsidRDefault="00875C4A" w:rsidP="00875C4A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222222"/>
          <w:szCs w:val="24"/>
        </w:rPr>
      </w:pPr>
      <w:r w:rsidRPr="00875C4A">
        <w:rPr>
          <w:rFonts w:ascii="Times New Roman" w:hAnsi="Times New Roman"/>
          <w:color w:val="222222"/>
          <w:szCs w:val="24"/>
          <w:u w:val="single"/>
        </w:rPr>
        <w:t>For schools scheduled at the beginning of the EOY window:</w:t>
      </w:r>
      <w:r w:rsidRPr="00875C4A">
        <w:rPr>
          <w:rFonts w:ascii="Times New Roman" w:hAnsi="Times New Roman"/>
          <w:color w:val="222222"/>
          <w:szCs w:val="24"/>
        </w:rPr>
        <w:t> Kindergarten students were tested at the end of the EOY window while grades 1-3 were tested during their regularly scheduled time.</w:t>
      </w:r>
    </w:p>
    <w:p w14:paraId="22520B24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  <w:r w:rsidRPr="00875C4A">
        <w:rPr>
          <w:rFonts w:ascii="Times New Roman" w:hAnsi="Times New Roman"/>
          <w:color w:val="222222"/>
          <w:szCs w:val="24"/>
        </w:rPr>
        <w:lastRenderedPageBreak/>
        <w:t xml:space="preserve">Preliminary analysis of the 2025-26 </w:t>
      </w:r>
      <w:proofErr w:type="spellStart"/>
      <w:r w:rsidRPr="00875C4A">
        <w:rPr>
          <w:rFonts w:ascii="Times New Roman" w:hAnsi="Times New Roman"/>
          <w:color w:val="222222"/>
          <w:szCs w:val="24"/>
        </w:rPr>
        <w:t>Acadience</w:t>
      </w:r>
      <w:proofErr w:type="spellEnd"/>
      <w:r w:rsidRPr="00875C4A">
        <w:rPr>
          <w:rFonts w:ascii="Times New Roman" w:hAnsi="Times New Roman"/>
          <w:color w:val="222222"/>
          <w:szCs w:val="24"/>
        </w:rPr>
        <w:t xml:space="preserve"> Reading data indicates that lengthening the instructional days between BOY and EOY benchmark testing provided more reliable benchmark scores at BOY as well as pathways of progress scores at EOY.</w:t>
      </w:r>
    </w:p>
    <w:p w14:paraId="4082195A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</w:p>
    <w:p w14:paraId="5A137127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  <w:r w:rsidRPr="00875C4A">
        <w:rPr>
          <w:rFonts w:ascii="Times New Roman" w:hAnsi="Times New Roman"/>
          <w:color w:val="222222"/>
          <w:szCs w:val="24"/>
        </w:rPr>
        <w:t xml:space="preserve">Thus, Assessment, Research &amp; Accountability will be administering the </w:t>
      </w:r>
      <w:proofErr w:type="spellStart"/>
      <w:r w:rsidRPr="00875C4A">
        <w:rPr>
          <w:rFonts w:ascii="Times New Roman" w:hAnsi="Times New Roman"/>
          <w:color w:val="222222"/>
          <w:szCs w:val="24"/>
        </w:rPr>
        <w:t>Acadience</w:t>
      </w:r>
      <w:proofErr w:type="spellEnd"/>
      <w:r w:rsidRPr="00875C4A">
        <w:rPr>
          <w:rFonts w:ascii="Times New Roman" w:hAnsi="Times New Roman"/>
          <w:color w:val="222222"/>
          <w:szCs w:val="24"/>
        </w:rPr>
        <w:t xml:space="preserve"> Reading benchmark to all kindergarten students, as well as first grade students, at the beginning of the BOY window and end of the EOY window for the 2026-27 school year. This means that for the BOY and EOY windows, district assessment assistants will come to your schools once to complete K-1 testing and again to complete grades 2-3 testing at different times of each window. During the MOY window, we will complete testing for K-3 together.</w:t>
      </w:r>
    </w:p>
    <w:p w14:paraId="36E8CEBE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</w:p>
    <w:p w14:paraId="1C50263E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  <w:r w:rsidRPr="00875C4A">
        <w:rPr>
          <w:rFonts w:ascii="Times New Roman" w:hAnsi="Times New Roman"/>
          <w:color w:val="222222"/>
          <w:szCs w:val="24"/>
        </w:rPr>
        <w:t>In the next day or two, you will start receiving your testing schedule for the 2026-27 school year. </w:t>
      </w:r>
      <w:r w:rsidRPr="00875C4A">
        <w:rPr>
          <w:rFonts w:ascii="Times New Roman" w:hAnsi="Times New Roman"/>
          <w:b/>
          <w:bCs/>
          <w:color w:val="222222"/>
          <w:szCs w:val="24"/>
        </w:rPr>
        <w:t>Please take note of the two separate testing dates for the BOY and EOY windows.</w:t>
      </w:r>
    </w:p>
    <w:p w14:paraId="49D7DC7C" w14:textId="77777777" w:rsidR="00875C4A" w:rsidRPr="00875C4A" w:rsidRDefault="00875C4A" w:rsidP="00875C4A">
      <w:pPr>
        <w:shd w:val="clear" w:color="auto" w:fill="FFFFFF"/>
        <w:rPr>
          <w:rFonts w:ascii="Times New Roman" w:hAnsi="Times New Roman"/>
          <w:color w:val="222222"/>
          <w:szCs w:val="24"/>
        </w:rPr>
      </w:pPr>
    </w:p>
    <w:p w14:paraId="16B2AD0E" w14:textId="1BF93D4A" w:rsidR="002023F7" w:rsidRDefault="00875C4A" w:rsidP="00875C4A">
      <w:pPr>
        <w:shd w:val="clear" w:color="auto" w:fill="FFFFFF"/>
      </w:pPr>
      <w:r w:rsidRPr="00875C4A">
        <w:rPr>
          <w:rFonts w:ascii="Times New Roman" w:hAnsi="Times New Roman"/>
          <w:color w:val="222222"/>
          <w:szCs w:val="24"/>
        </w:rPr>
        <w:t xml:space="preserve">More information about these changes will be released at a later date. In the meantime, if you have questions, please </w:t>
      </w:r>
      <w:r>
        <w:rPr>
          <w:rFonts w:ascii="Times New Roman" w:hAnsi="Times New Roman"/>
          <w:color w:val="222222"/>
          <w:szCs w:val="24"/>
        </w:rPr>
        <w:t>contact Ben Jameson in Assessment, Research &amp; Accountability.</w:t>
      </w:r>
    </w:p>
    <w:sectPr w:rsidR="002023F7" w:rsidSect="003C2488">
      <w:pgSz w:w="12240" w:h="15840"/>
      <w:pgMar w:top="720" w:right="1296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3CF"/>
    <w:multiLevelType w:val="hybridMultilevel"/>
    <w:tmpl w:val="828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7FAA"/>
    <w:multiLevelType w:val="multilevel"/>
    <w:tmpl w:val="0446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51D98"/>
    <w:multiLevelType w:val="multilevel"/>
    <w:tmpl w:val="142C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70F90"/>
    <w:multiLevelType w:val="hybridMultilevel"/>
    <w:tmpl w:val="786C6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D01E0"/>
    <w:multiLevelType w:val="multilevel"/>
    <w:tmpl w:val="2C9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1441B"/>
    <w:multiLevelType w:val="hybridMultilevel"/>
    <w:tmpl w:val="1A7E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B5A6D"/>
    <w:multiLevelType w:val="multilevel"/>
    <w:tmpl w:val="A7C4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6728D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46903"/>
    <w:multiLevelType w:val="hybridMultilevel"/>
    <w:tmpl w:val="EA30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A7D08"/>
    <w:multiLevelType w:val="hybridMultilevel"/>
    <w:tmpl w:val="F35C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157BB"/>
    <w:multiLevelType w:val="hybridMultilevel"/>
    <w:tmpl w:val="DA48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8223A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0B0707"/>
    <w:multiLevelType w:val="hybridMultilevel"/>
    <w:tmpl w:val="9BFE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F0B2E"/>
    <w:multiLevelType w:val="multilevel"/>
    <w:tmpl w:val="36BE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A6BCB"/>
    <w:multiLevelType w:val="hybridMultilevel"/>
    <w:tmpl w:val="24EA73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62A80245"/>
    <w:multiLevelType w:val="multilevel"/>
    <w:tmpl w:val="91E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82DD2"/>
    <w:multiLevelType w:val="multilevel"/>
    <w:tmpl w:val="353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E97E4D"/>
    <w:multiLevelType w:val="hybridMultilevel"/>
    <w:tmpl w:val="4DB4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51DF1"/>
    <w:multiLevelType w:val="hybridMultilevel"/>
    <w:tmpl w:val="CE52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5444D"/>
    <w:multiLevelType w:val="hybridMultilevel"/>
    <w:tmpl w:val="0D76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75772">
    <w:abstractNumId w:val="8"/>
  </w:num>
  <w:num w:numId="2" w16cid:durableId="1403409967">
    <w:abstractNumId w:val="12"/>
  </w:num>
  <w:num w:numId="3" w16cid:durableId="373315234">
    <w:abstractNumId w:val="3"/>
  </w:num>
  <w:num w:numId="4" w16cid:durableId="914126149">
    <w:abstractNumId w:val="14"/>
  </w:num>
  <w:num w:numId="5" w16cid:durableId="680395991">
    <w:abstractNumId w:val="9"/>
  </w:num>
  <w:num w:numId="6" w16cid:durableId="208956328">
    <w:abstractNumId w:val="19"/>
  </w:num>
  <w:num w:numId="7" w16cid:durableId="929243751">
    <w:abstractNumId w:val="10"/>
  </w:num>
  <w:num w:numId="8" w16cid:durableId="326246094">
    <w:abstractNumId w:val="6"/>
  </w:num>
  <w:num w:numId="9" w16cid:durableId="1066992203">
    <w:abstractNumId w:val="2"/>
  </w:num>
  <w:num w:numId="10" w16cid:durableId="66613343">
    <w:abstractNumId w:val="16"/>
  </w:num>
  <w:num w:numId="11" w16cid:durableId="1791707358">
    <w:abstractNumId w:val="7"/>
  </w:num>
  <w:num w:numId="12" w16cid:durableId="1917666672">
    <w:abstractNumId w:val="13"/>
  </w:num>
  <w:num w:numId="13" w16cid:durableId="1312061116">
    <w:abstractNumId w:val="15"/>
  </w:num>
  <w:num w:numId="14" w16cid:durableId="882063697">
    <w:abstractNumId w:val="4"/>
  </w:num>
  <w:num w:numId="15" w16cid:durableId="966930072">
    <w:abstractNumId w:val="11"/>
  </w:num>
  <w:num w:numId="16" w16cid:durableId="1622960293">
    <w:abstractNumId w:val="17"/>
  </w:num>
  <w:num w:numId="17" w16cid:durableId="1403142240">
    <w:abstractNumId w:val="18"/>
  </w:num>
  <w:num w:numId="18" w16cid:durableId="799346820">
    <w:abstractNumId w:val="5"/>
  </w:num>
  <w:num w:numId="19" w16cid:durableId="979768541">
    <w:abstractNumId w:val="1"/>
  </w:num>
  <w:num w:numId="20" w16cid:durableId="207947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8C"/>
    <w:rsid w:val="00030EBA"/>
    <w:rsid w:val="00060BDB"/>
    <w:rsid w:val="0007229F"/>
    <w:rsid w:val="00095223"/>
    <w:rsid w:val="000A1B1B"/>
    <w:rsid w:val="000F23BB"/>
    <w:rsid w:val="00101279"/>
    <w:rsid w:val="0013274A"/>
    <w:rsid w:val="0015705F"/>
    <w:rsid w:val="00182021"/>
    <w:rsid w:val="00182C8C"/>
    <w:rsid w:val="00194CC8"/>
    <w:rsid w:val="001C16A8"/>
    <w:rsid w:val="001D12EF"/>
    <w:rsid w:val="001E7CB2"/>
    <w:rsid w:val="002023F7"/>
    <w:rsid w:val="002323E4"/>
    <w:rsid w:val="00234432"/>
    <w:rsid w:val="00295081"/>
    <w:rsid w:val="002A484E"/>
    <w:rsid w:val="002F36EC"/>
    <w:rsid w:val="00307568"/>
    <w:rsid w:val="00356B96"/>
    <w:rsid w:val="003C2488"/>
    <w:rsid w:val="0040124A"/>
    <w:rsid w:val="004607F7"/>
    <w:rsid w:val="004827FF"/>
    <w:rsid w:val="004904B0"/>
    <w:rsid w:val="004B3FDB"/>
    <w:rsid w:val="00501F1A"/>
    <w:rsid w:val="0056106E"/>
    <w:rsid w:val="00621D28"/>
    <w:rsid w:val="00696151"/>
    <w:rsid w:val="006B72FA"/>
    <w:rsid w:val="00722F15"/>
    <w:rsid w:val="00735C2D"/>
    <w:rsid w:val="00743263"/>
    <w:rsid w:val="00792D21"/>
    <w:rsid w:val="0084158D"/>
    <w:rsid w:val="00875C4A"/>
    <w:rsid w:val="008B0707"/>
    <w:rsid w:val="008B77EF"/>
    <w:rsid w:val="008D3D0F"/>
    <w:rsid w:val="008D55F5"/>
    <w:rsid w:val="00914353"/>
    <w:rsid w:val="0094280A"/>
    <w:rsid w:val="009866F3"/>
    <w:rsid w:val="009B3DD9"/>
    <w:rsid w:val="00A2526B"/>
    <w:rsid w:val="00B121E3"/>
    <w:rsid w:val="00B35371"/>
    <w:rsid w:val="00B45AEF"/>
    <w:rsid w:val="00B7304D"/>
    <w:rsid w:val="00B839C3"/>
    <w:rsid w:val="00C06A7D"/>
    <w:rsid w:val="00C6660A"/>
    <w:rsid w:val="00C66A0D"/>
    <w:rsid w:val="00CA5819"/>
    <w:rsid w:val="00CB0C08"/>
    <w:rsid w:val="00CD04D9"/>
    <w:rsid w:val="00CE4271"/>
    <w:rsid w:val="00D21773"/>
    <w:rsid w:val="00DA0AB6"/>
    <w:rsid w:val="00DB4B00"/>
    <w:rsid w:val="00DD3758"/>
    <w:rsid w:val="00DD53A6"/>
    <w:rsid w:val="00DD62B9"/>
    <w:rsid w:val="00E41FB5"/>
    <w:rsid w:val="00E47FAB"/>
    <w:rsid w:val="00E60782"/>
    <w:rsid w:val="00E65E1A"/>
    <w:rsid w:val="00E730BD"/>
    <w:rsid w:val="00E76737"/>
    <w:rsid w:val="00E77BEB"/>
    <w:rsid w:val="00E8581D"/>
    <w:rsid w:val="00E91021"/>
    <w:rsid w:val="00EA2F18"/>
    <w:rsid w:val="00EE6C74"/>
    <w:rsid w:val="00F051AF"/>
    <w:rsid w:val="00F14C14"/>
    <w:rsid w:val="00F23374"/>
    <w:rsid w:val="00F76ECA"/>
    <w:rsid w:val="00FD6773"/>
    <w:rsid w:val="00F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A7CA5"/>
  <w15:docId w15:val="{04472938-92A5-4974-9A0F-28086286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E858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76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7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F1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904B0"/>
    <w:rPr>
      <w:color w:val="800080" w:themeColor="followedHyperlink"/>
      <w:u w:val="single"/>
    </w:rPr>
  </w:style>
  <w:style w:type="table" w:styleId="TableGrid">
    <w:name w:val="Table Grid"/>
    <w:basedOn w:val="TableNormal"/>
    <w:rsid w:val="00C6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e.siggard\Documents\Templates\Intradistrict%20-%20Yellow%20schoo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C:\Users\roxane.siggard\Documents\Templates\Intradistrict - Yellow schools.dot</Template>
  <TotalTime>6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SCHOOL DISTRICT</vt:lpstr>
    </vt:vector>
  </TitlesOfParts>
  <Company>Jordan School District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SCHOOL DISTRICT</dc:title>
  <dc:creator>Roxane Siggard</dc:creator>
  <cp:lastModifiedBy>Ben Jameson</cp:lastModifiedBy>
  <cp:revision>5</cp:revision>
  <cp:lastPrinted>2003-10-27T19:27:00Z</cp:lastPrinted>
  <dcterms:created xsi:type="dcterms:W3CDTF">2026-05-27T20:15:00Z</dcterms:created>
  <dcterms:modified xsi:type="dcterms:W3CDTF">2026-05-27T20:28:00Z</dcterms:modified>
</cp:coreProperties>
</file>