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4E0C" w14:textId="7C218E71" w:rsidR="00F2576B" w:rsidRPr="0079347C" w:rsidRDefault="00F2576B" w:rsidP="00F2576B">
      <w:pPr>
        <w:shd w:val="clear" w:color="auto" w:fill="FFFFFF"/>
        <w:rPr>
          <w:rFonts w:asciiTheme="minorHAnsi" w:hAnsiTheme="minorHAnsi" w:cstheme="minorHAnsi"/>
          <w:color w:val="000000"/>
        </w:rPr>
      </w:pPr>
      <w:r w:rsidRPr="0079347C">
        <w:rPr>
          <w:rFonts w:asciiTheme="minorHAnsi" w:hAnsiTheme="minorHAnsi" w:cstheme="minorHAnsi"/>
          <w:color w:val="000000"/>
        </w:rPr>
        <w:t>November 3, 2022</w:t>
      </w:r>
    </w:p>
    <w:p w14:paraId="329A808D" w14:textId="77777777" w:rsidR="00A7549A" w:rsidRPr="0079347C" w:rsidRDefault="00A7549A" w:rsidP="00F2576B">
      <w:pPr>
        <w:shd w:val="clear" w:color="auto" w:fill="FFFFFF"/>
        <w:rPr>
          <w:rFonts w:asciiTheme="minorHAnsi" w:hAnsiTheme="minorHAnsi" w:cstheme="minorHAnsi"/>
          <w:color w:val="000000"/>
        </w:rPr>
      </w:pPr>
    </w:p>
    <w:p w14:paraId="29AF872D" w14:textId="5142E1FE" w:rsidR="00F2576B" w:rsidRPr="0079347C" w:rsidRDefault="00F2576B" w:rsidP="00F2576B">
      <w:pPr>
        <w:shd w:val="clear" w:color="auto" w:fill="FFFFFF"/>
        <w:rPr>
          <w:rFonts w:asciiTheme="minorHAnsi" w:hAnsiTheme="minorHAnsi" w:cstheme="minorHAnsi"/>
          <w:color w:val="000000"/>
        </w:rPr>
      </w:pPr>
      <w:r w:rsidRPr="0079347C">
        <w:rPr>
          <w:rFonts w:asciiTheme="minorHAnsi" w:hAnsiTheme="minorHAnsi" w:cstheme="minorHAnsi"/>
          <w:color w:val="000000"/>
        </w:rPr>
        <w:t>Dear Public Health Partner,</w:t>
      </w:r>
    </w:p>
    <w:p w14:paraId="5070FE01" w14:textId="77777777" w:rsidR="00F2576B" w:rsidRPr="0079347C" w:rsidRDefault="00F2576B" w:rsidP="00F2576B">
      <w:pPr>
        <w:shd w:val="clear" w:color="auto" w:fill="FFFFFF"/>
        <w:rPr>
          <w:rFonts w:asciiTheme="minorHAnsi" w:hAnsiTheme="minorHAnsi" w:cstheme="minorHAnsi"/>
          <w:b/>
          <w:bCs/>
          <w:color w:val="000000"/>
        </w:rPr>
      </w:pPr>
    </w:p>
    <w:p w14:paraId="1EB0F820" w14:textId="77777777" w:rsidR="0079347C" w:rsidRPr="0079347C" w:rsidRDefault="0079347C" w:rsidP="0079347C">
      <w:pPr>
        <w:shd w:val="clear" w:color="auto" w:fill="FFFFFF"/>
        <w:spacing w:after="100" w:afterAutospacing="1"/>
        <w:rPr>
          <w:rFonts w:asciiTheme="minorHAnsi" w:hAnsiTheme="minorHAnsi" w:cstheme="minorHAnsi"/>
          <w:color w:val="000000"/>
        </w:rPr>
      </w:pPr>
      <w:r w:rsidRPr="0079347C">
        <w:rPr>
          <w:rFonts w:asciiTheme="minorHAnsi" w:hAnsiTheme="minorHAnsi" w:cstheme="minorHAnsi"/>
          <w:color w:val="000000"/>
        </w:rPr>
        <w:t>Salt Lake County Health Department (SLCoHD) recognizes the powerful influence you have on your employees and in our community. We need your help to ensure that your employees and/or constituents are up to date on their COVID vaccine to help prevent serious illness.</w:t>
      </w:r>
    </w:p>
    <w:p w14:paraId="199540FD" w14:textId="27A3FB73" w:rsidR="00F2576B" w:rsidRPr="0079347C" w:rsidRDefault="00F2576B" w:rsidP="00F2576B">
      <w:pPr>
        <w:shd w:val="clear" w:color="auto" w:fill="FFFFFF"/>
        <w:rPr>
          <w:rFonts w:asciiTheme="minorHAnsi" w:hAnsiTheme="minorHAnsi" w:cstheme="minorHAnsi"/>
          <w:color w:val="000000"/>
        </w:rPr>
      </w:pPr>
      <w:r w:rsidRPr="0079347C">
        <w:rPr>
          <w:rFonts w:asciiTheme="minorHAnsi" w:hAnsiTheme="minorHAnsi" w:cstheme="minorHAnsi"/>
          <w:color w:val="000000"/>
        </w:rPr>
        <w:t xml:space="preserve">As we enter winter respiratory illness </w:t>
      </w:r>
      <w:r w:rsidR="00D348CC" w:rsidRPr="0079347C">
        <w:rPr>
          <w:rFonts w:asciiTheme="minorHAnsi" w:hAnsiTheme="minorHAnsi" w:cstheme="minorHAnsi"/>
          <w:color w:val="000000"/>
        </w:rPr>
        <w:t>season</w:t>
      </w:r>
      <w:r w:rsidRPr="0079347C">
        <w:rPr>
          <w:rFonts w:asciiTheme="minorHAnsi" w:hAnsiTheme="minorHAnsi" w:cstheme="minorHAnsi"/>
          <w:color w:val="000000"/>
        </w:rPr>
        <w:t xml:space="preserve"> with RSV, influenza, and COVID all circulating in our community, it is </w:t>
      </w:r>
      <w:r w:rsidR="00D348CC" w:rsidRPr="0079347C">
        <w:rPr>
          <w:rFonts w:asciiTheme="minorHAnsi" w:hAnsiTheme="minorHAnsi" w:cstheme="minorHAnsi"/>
          <w:color w:val="000000"/>
        </w:rPr>
        <w:t xml:space="preserve">especially </w:t>
      </w:r>
      <w:r w:rsidRPr="0079347C">
        <w:rPr>
          <w:rFonts w:asciiTheme="minorHAnsi" w:hAnsiTheme="minorHAnsi" w:cstheme="minorHAnsi"/>
          <w:color w:val="000000"/>
        </w:rPr>
        <w:t xml:space="preserve">important that community members be up to date on their COVID vaccines. </w:t>
      </w:r>
    </w:p>
    <w:p w14:paraId="011EEF54" w14:textId="1AD023F6" w:rsidR="00D348CC" w:rsidRPr="0079347C" w:rsidRDefault="00D348CC" w:rsidP="00F2576B">
      <w:pPr>
        <w:shd w:val="clear" w:color="auto" w:fill="FFFFFF"/>
        <w:rPr>
          <w:rFonts w:asciiTheme="minorHAnsi" w:hAnsiTheme="minorHAnsi" w:cstheme="minorHAnsi"/>
          <w:color w:val="000000"/>
        </w:rPr>
      </w:pPr>
    </w:p>
    <w:p w14:paraId="2FB959A3" w14:textId="1B0358EA" w:rsidR="00D348CC" w:rsidRPr="0079347C" w:rsidRDefault="0079347C" w:rsidP="00D348CC">
      <w:pPr>
        <w:shd w:val="clear" w:color="auto" w:fill="FFFFFF"/>
        <w:spacing w:after="100" w:afterAutospacing="1"/>
        <w:rPr>
          <w:rFonts w:asciiTheme="minorHAnsi" w:hAnsiTheme="minorHAnsi" w:cstheme="minorHAnsi"/>
          <w:color w:val="000000"/>
        </w:rPr>
      </w:pPr>
      <w:r w:rsidRPr="0079347C">
        <w:rPr>
          <w:rFonts w:asciiTheme="minorHAnsi" w:hAnsiTheme="minorHAnsi" w:cstheme="minorHAnsi"/>
          <w:color w:val="000000"/>
        </w:rPr>
        <w:t>With the weather turning colder</w:t>
      </w:r>
      <w:r w:rsidR="00D348CC" w:rsidRPr="0079347C">
        <w:rPr>
          <w:rFonts w:asciiTheme="minorHAnsi" w:hAnsiTheme="minorHAnsi" w:cstheme="minorHAnsi"/>
          <w:color w:val="000000"/>
        </w:rPr>
        <w:t xml:space="preserve">, people will begin gathering indoors more often and in </w:t>
      </w:r>
      <w:r w:rsidRPr="0079347C">
        <w:rPr>
          <w:rFonts w:asciiTheme="minorHAnsi" w:hAnsiTheme="minorHAnsi" w:cstheme="minorHAnsi"/>
          <w:color w:val="000000"/>
        </w:rPr>
        <w:t xml:space="preserve">larger </w:t>
      </w:r>
      <w:r w:rsidR="00D348CC" w:rsidRPr="0079347C">
        <w:rPr>
          <w:rFonts w:asciiTheme="minorHAnsi" w:hAnsiTheme="minorHAnsi" w:cstheme="minorHAnsi"/>
          <w:color w:val="000000"/>
        </w:rPr>
        <w:t xml:space="preserve">numbers than previous years. We have already seen this cause an increase in COVID-19 cases in Europe, and in the last two weeks, COVID-19 cases in Utah have also been rising. </w:t>
      </w:r>
    </w:p>
    <w:p w14:paraId="4B8B9C7C" w14:textId="45FF1D6F" w:rsidR="00D348CC" w:rsidRPr="0079347C" w:rsidRDefault="00D348CC" w:rsidP="00D348CC">
      <w:pPr>
        <w:shd w:val="clear" w:color="auto" w:fill="FFFFFF"/>
        <w:spacing w:after="100" w:afterAutospacing="1"/>
        <w:rPr>
          <w:rFonts w:asciiTheme="minorHAnsi" w:hAnsiTheme="minorHAnsi" w:cstheme="minorHAnsi"/>
        </w:rPr>
      </w:pPr>
      <w:r w:rsidRPr="0079347C">
        <w:rPr>
          <w:rFonts w:asciiTheme="minorHAnsi" w:hAnsiTheme="minorHAnsi" w:cstheme="minorHAnsi"/>
          <w:color w:val="000000"/>
        </w:rPr>
        <w:t>The U.S. Centers for Disease Control and Prevention (CDC) recommends that people 5 years and older receive an updated (bivalent) booster if it has been at least 2 months since their last COVID-19 vaccine.</w:t>
      </w:r>
    </w:p>
    <w:p w14:paraId="09256FFB" w14:textId="7FF20558" w:rsidR="00D348CC" w:rsidRPr="0079347C" w:rsidRDefault="00D348CC" w:rsidP="00D348CC">
      <w:pPr>
        <w:shd w:val="clear" w:color="auto" w:fill="FFFFFF"/>
        <w:spacing w:after="100" w:afterAutospacing="1"/>
        <w:rPr>
          <w:rFonts w:asciiTheme="minorHAnsi" w:hAnsiTheme="minorHAnsi" w:cstheme="minorHAnsi"/>
          <w:color w:val="000000"/>
        </w:rPr>
      </w:pPr>
      <w:r w:rsidRPr="0079347C">
        <w:rPr>
          <w:rFonts w:asciiTheme="minorHAnsi" w:hAnsiTheme="minorHAnsi" w:cstheme="minorHAnsi"/>
          <w:color w:val="000000"/>
        </w:rPr>
        <w:t xml:space="preserve">Currently, less than </w:t>
      </w:r>
      <w:r w:rsidR="00D11E3E">
        <w:rPr>
          <w:rFonts w:asciiTheme="minorHAnsi" w:hAnsiTheme="minorHAnsi" w:cstheme="minorHAnsi"/>
          <w:color w:val="000000"/>
        </w:rPr>
        <w:t>10</w:t>
      </w:r>
      <w:r w:rsidRPr="0079347C">
        <w:rPr>
          <w:rFonts w:asciiTheme="minorHAnsi" w:hAnsiTheme="minorHAnsi" w:cstheme="minorHAnsi"/>
          <w:color w:val="000000"/>
        </w:rPr>
        <w:t>% of Salt Lake County residents are considered up to date on their COVID-19 vaccines.</w:t>
      </w:r>
    </w:p>
    <w:p w14:paraId="746FFCB8" w14:textId="5615286E" w:rsidR="00D348CC" w:rsidRPr="0079347C" w:rsidRDefault="00D348CC" w:rsidP="00D348CC">
      <w:pPr>
        <w:shd w:val="clear" w:color="auto" w:fill="FFFFFF"/>
        <w:spacing w:after="100" w:afterAutospacing="1"/>
        <w:rPr>
          <w:rFonts w:asciiTheme="minorHAnsi" w:hAnsiTheme="minorHAnsi" w:cstheme="minorHAnsi"/>
        </w:rPr>
      </w:pPr>
      <w:r w:rsidRPr="0079347C">
        <w:rPr>
          <w:rFonts w:asciiTheme="minorHAnsi" w:hAnsiTheme="minorHAnsi" w:cstheme="minorHAnsi"/>
          <w:color w:val="000000"/>
        </w:rPr>
        <w:t xml:space="preserve">The updated (bivalent) vaccine targets multiple strains of COVID-19: the original strain of the virus and two of the Omicron variants, which are currently the most widespread variants in the world. In Salt Lake County, Omicron accounts for over 95% of our COVID-19 cases. </w:t>
      </w:r>
    </w:p>
    <w:p w14:paraId="0E1D42D1" w14:textId="4199C6BC" w:rsidR="00D348CC" w:rsidRPr="0079347C" w:rsidRDefault="00D348CC" w:rsidP="00D348CC">
      <w:pPr>
        <w:shd w:val="clear" w:color="auto" w:fill="FFFFFF"/>
        <w:spacing w:after="100" w:afterAutospacing="1"/>
        <w:rPr>
          <w:rFonts w:asciiTheme="minorHAnsi" w:hAnsiTheme="minorHAnsi" w:cstheme="minorHAnsi"/>
          <w:color w:val="000000"/>
        </w:rPr>
      </w:pPr>
      <w:r w:rsidRPr="0079347C">
        <w:rPr>
          <w:rFonts w:asciiTheme="minorHAnsi" w:hAnsiTheme="minorHAnsi" w:cstheme="minorHAnsi"/>
          <w:color w:val="000000"/>
        </w:rPr>
        <w:t>Please consider posting the enclosed flyer</w:t>
      </w:r>
      <w:r w:rsidR="00A7549A" w:rsidRPr="0079347C">
        <w:rPr>
          <w:rFonts w:asciiTheme="minorHAnsi" w:hAnsiTheme="minorHAnsi" w:cstheme="minorHAnsi"/>
          <w:color w:val="000000"/>
        </w:rPr>
        <w:t>—available in English and Spanish—</w:t>
      </w:r>
      <w:r w:rsidRPr="0079347C">
        <w:rPr>
          <w:rFonts w:asciiTheme="minorHAnsi" w:hAnsiTheme="minorHAnsi" w:cstheme="minorHAnsi"/>
          <w:color w:val="000000"/>
        </w:rPr>
        <w:t>in</w:t>
      </w:r>
      <w:r w:rsidR="00A7549A" w:rsidRPr="0079347C">
        <w:rPr>
          <w:rFonts w:asciiTheme="minorHAnsi" w:hAnsiTheme="minorHAnsi" w:cstheme="minorHAnsi"/>
          <w:color w:val="000000"/>
        </w:rPr>
        <w:t xml:space="preserve"> </w:t>
      </w:r>
      <w:r w:rsidRPr="0079347C">
        <w:rPr>
          <w:rFonts w:asciiTheme="minorHAnsi" w:hAnsiTheme="minorHAnsi" w:cstheme="minorHAnsi"/>
          <w:color w:val="000000"/>
        </w:rPr>
        <w:t>your employee breakroom, on a community bulletin board, or in any common or high-visibility space in your building or facility. If you need additional copies, please let us know</w:t>
      </w:r>
      <w:r w:rsidR="00A7549A" w:rsidRPr="0079347C">
        <w:rPr>
          <w:rFonts w:asciiTheme="minorHAnsi" w:hAnsiTheme="minorHAnsi" w:cstheme="minorHAnsi"/>
          <w:color w:val="000000"/>
        </w:rPr>
        <w:t xml:space="preserve">, </w:t>
      </w:r>
      <w:r w:rsidR="0079347C" w:rsidRPr="0079347C">
        <w:rPr>
          <w:rFonts w:asciiTheme="minorHAnsi" w:hAnsiTheme="minorHAnsi" w:cstheme="minorHAnsi"/>
          <w:color w:val="000000"/>
        </w:rPr>
        <w:t>or</w:t>
      </w:r>
      <w:r w:rsidR="00A7549A" w:rsidRPr="0079347C">
        <w:rPr>
          <w:rFonts w:asciiTheme="minorHAnsi" w:hAnsiTheme="minorHAnsi" w:cstheme="minorHAnsi"/>
          <w:color w:val="000000"/>
        </w:rPr>
        <w:t xml:space="preserve"> we are happy to</w:t>
      </w:r>
      <w:r w:rsidR="0079347C" w:rsidRPr="0079347C">
        <w:rPr>
          <w:rFonts w:asciiTheme="minorHAnsi" w:hAnsiTheme="minorHAnsi" w:cstheme="minorHAnsi"/>
          <w:color w:val="000000"/>
        </w:rPr>
        <w:t xml:space="preserve"> also</w:t>
      </w:r>
      <w:r w:rsidR="00A7549A" w:rsidRPr="0079347C">
        <w:rPr>
          <w:rFonts w:asciiTheme="minorHAnsi" w:hAnsiTheme="minorHAnsi" w:cstheme="minorHAnsi"/>
          <w:color w:val="000000"/>
        </w:rPr>
        <w:t xml:space="preserve"> provide a </w:t>
      </w:r>
      <w:r w:rsidR="0079347C" w:rsidRPr="0079347C">
        <w:rPr>
          <w:rFonts w:asciiTheme="minorHAnsi" w:hAnsiTheme="minorHAnsi" w:cstheme="minorHAnsi"/>
          <w:color w:val="000000"/>
        </w:rPr>
        <w:t>PDF version for digital distribution</w:t>
      </w:r>
      <w:r w:rsidRPr="0079347C">
        <w:rPr>
          <w:rFonts w:asciiTheme="minorHAnsi" w:hAnsiTheme="minorHAnsi" w:cstheme="minorHAnsi"/>
          <w:color w:val="000000"/>
        </w:rPr>
        <w:t xml:space="preserve">. </w:t>
      </w:r>
    </w:p>
    <w:p w14:paraId="3F9637ED" w14:textId="77777777" w:rsidR="00A7549A" w:rsidRPr="0079347C" w:rsidRDefault="00A7549A" w:rsidP="00A7549A">
      <w:pPr>
        <w:shd w:val="clear" w:color="auto" w:fill="FFFFFF"/>
        <w:spacing w:after="100" w:afterAutospacing="1"/>
        <w:rPr>
          <w:rFonts w:asciiTheme="minorHAnsi" w:hAnsiTheme="minorHAnsi" w:cstheme="minorHAnsi"/>
          <w:color w:val="000000"/>
        </w:rPr>
      </w:pPr>
      <w:r w:rsidRPr="0079347C">
        <w:rPr>
          <w:rFonts w:asciiTheme="minorHAnsi" w:hAnsiTheme="minorHAnsi" w:cstheme="minorHAnsi"/>
          <w:color w:val="000000"/>
        </w:rPr>
        <w:t xml:space="preserve">Encouraging your employees and others who frequent your establishment to be vaccinated is socially responsible </w:t>
      </w:r>
      <w:r w:rsidRPr="0079347C">
        <w:rPr>
          <w:rFonts w:asciiTheme="minorHAnsi" w:hAnsiTheme="minorHAnsi" w:cstheme="minorHAnsi"/>
          <w:i/>
          <w:iCs/>
          <w:color w:val="000000"/>
        </w:rPr>
        <w:t xml:space="preserve">and </w:t>
      </w:r>
      <w:r w:rsidRPr="0079347C">
        <w:rPr>
          <w:rFonts w:asciiTheme="minorHAnsi" w:hAnsiTheme="minorHAnsi" w:cstheme="minorHAnsi"/>
          <w:color w:val="000000"/>
        </w:rPr>
        <w:t>good business: Respiratory illnesses in the workplace annually cost U.S. businesses:</w:t>
      </w:r>
    </w:p>
    <w:p w14:paraId="3BF39308" w14:textId="13A517FE" w:rsidR="00A7549A" w:rsidRPr="0079347C" w:rsidRDefault="00A7549A" w:rsidP="00A7549A">
      <w:pPr>
        <w:pStyle w:val="ListParagraph"/>
        <w:numPr>
          <w:ilvl w:val="0"/>
          <w:numId w:val="2"/>
        </w:numPr>
        <w:shd w:val="clear" w:color="auto" w:fill="FFFFFF"/>
        <w:spacing w:after="100" w:afterAutospacing="1"/>
        <w:rPr>
          <w:rFonts w:asciiTheme="minorHAnsi" w:hAnsiTheme="minorHAnsi" w:cstheme="minorHAnsi"/>
          <w:color w:val="000000"/>
        </w:rPr>
      </w:pPr>
      <w:r w:rsidRPr="0079347C">
        <w:rPr>
          <w:rFonts w:asciiTheme="minorHAnsi" w:hAnsiTheme="minorHAnsi" w:cstheme="minorHAnsi"/>
          <w:color w:val="000000"/>
        </w:rPr>
        <w:t>17 million workdays</w:t>
      </w:r>
    </w:p>
    <w:p w14:paraId="16543926" w14:textId="77777777" w:rsidR="00A7549A" w:rsidRPr="0079347C" w:rsidRDefault="00A7549A" w:rsidP="00F27A0D">
      <w:pPr>
        <w:pStyle w:val="ListParagraph"/>
        <w:numPr>
          <w:ilvl w:val="0"/>
          <w:numId w:val="2"/>
        </w:numPr>
        <w:shd w:val="clear" w:color="auto" w:fill="FFFFFF"/>
        <w:spacing w:after="100" w:afterAutospacing="1"/>
        <w:rPr>
          <w:rFonts w:asciiTheme="minorHAnsi" w:hAnsiTheme="minorHAnsi" w:cstheme="minorHAnsi"/>
          <w:color w:val="000000"/>
        </w:rPr>
      </w:pPr>
      <w:r w:rsidRPr="0079347C">
        <w:rPr>
          <w:rFonts w:asciiTheme="minorHAnsi" w:hAnsiTheme="minorHAnsi" w:cstheme="minorHAnsi"/>
          <w:color w:val="000000"/>
        </w:rPr>
        <w:t>$16.3 billion in lost earnings</w:t>
      </w:r>
    </w:p>
    <w:p w14:paraId="6992AF5E" w14:textId="09ED01A6" w:rsidR="00D348CC" w:rsidRPr="0079347C" w:rsidRDefault="00A7549A" w:rsidP="00F27A0D">
      <w:pPr>
        <w:pStyle w:val="ListParagraph"/>
        <w:numPr>
          <w:ilvl w:val="0"/>
          <w:numId w:val="2"/>
        </w:numPr>
        <w:shd w:val="clear" w:color="auto" w:fill="FFFFFF"/>
        <w:spacing w:after="100" w:afterAutospacing="1"/>
        <w:rPr>
          <w:rFonts w:asciiTheme="minorHAnsi" w:hAnsiTheme="minorHAnsi" w:cstheme="minorHAnsi"/>
          <w:color w:val="000000"/>
        </w:rPr>
      </w:pPr>
      <w:r w:rsidRPr="0079347C">
        <w:rPr>
          <w:rFonts w:asciiTheme="minorHAnsi" w:hAnsiTheme="minorHAnsi" w:cstheme="minorHAnsi"/>
          <w:color w:val="000000"/>
        </w:rPr>
        <w:t>$10.4 billion in direct medical costs</w:t>
      </w:r>
    </w:p>
    <w:p w14:paraId="4A8F25CC" w14:textId="6050A28A" w:rsidR="00296C38" w:rsidRPr="0079347C" w:rsidRDefault="0079347C" w:rsidP="005507CC">
      <w:pPr>
        <w:rPr>
          <w:rFonts w:asciiTheme="minorHAnsi" w:hAnsiTheme="minorHAnsi" w:cstheme="minorHAnsi"/>
        </w:rPr>
      </w:pPr>
      <w:r w:rsidRPr="0079347C">
        <w:rPr>
          <w:rFonts w:asciiTheme="minorHAnsi" w:hAnsiTheme="minorHAnsi" w:cstheme="minorHAnsi"/>
        </w:rPr>
        <w:t>Thank you for your assistance in promoting and protecting public health.</w:t>
      </w:r>
    </w:p>
    <w:p w14:paraId="10786592" w14:textId="75DD58EB" w:rsidR="0079347C" w:rsidRPr="0079347C" w:rsidRDefault="0079347C" w:rsidP="005507CC">
      <w:pPr>
        <w:rPr>
          <w:rFonts w:asciiTheme="minorHAnsi" w:hAnsiTheme="minorHAnsi" w:cstheme="minorHAnsi"/>
        </w:rPr>
      </w:pPr>
    </w:p>
    <w:p w14:paraId="0856A6C2" w14:textId="77777777" w:rsidR="0079347C" w:rsidRPr="0079347C" w:rsidRDefault="0079347C" w:rsidP="005507CC">
      <w:pPr>
        <w:rPr>
          <w:rFonts w:asciiTheme="minorHAnsi" w:hAnsiTheme="minorHAnsi" w:cstheme="minorHAnsi"/>
        </w:rPr>
      </w:pPr>
      <w:r w:rsidRPr="0079347C">
        <w:rPr>
          <w:rFonts w:asciiTheme="minorHAnsi" w:hAnsiTheme="minorHAnsi" w:cstheme="minorHAnsi"/>
        </w:rPr>
        <w:t>Salt Lake County Health Department</w:t>
      </w:r>
    </w:p>
    <w:p w14:paraId="47A92921" w14:textId="0A31F45F" w:rsidR="0079347C" w:rsidRPr="0079347C" w:rsidRDefault="0079347C" w:rsidP="005507CC">
      <w:pPr>
        <w:rPr>
          <w:rFonts w:asciiTheme="minorHAnsi" w:hAnsiTheme="minorHAnsi" w:cstheme="minorHAnsi"/>
        </w:rPr>
      </w:pPr>
      <w:r w:rsidRPr="0079347C">
        <w:rPr>
          <w:rFonts w:asciiTheme="minorHAnsi" w:hAnsiTheme="minorHAnsi" w:cstheme="minorHAnsi"/>
        </w:rPr>
        <w:t>Epidemiology Bureau</w:t>
      </w:r>
      <w:r w:rsidRPr="0079347C">
        <w:rPr>
          <w:rFonts w:asciiTheme="minorHAnsi" w:hAnsiTheme="minorHAnsi" w:cstheme="minorHAnsi"/>
        </w:rPr>
        <w:br/>
        <w:t>385-468-4194</w:t>
      </w:r>
    </w:p>
    <w:sectPr w:rsidR="0079347C" w:rsidRPr="0079347C" w:rsidSect="00F612E1">
      <w:footerReference w:type="default" r:id="rId8"/>
      <w:headerReference w:type="first" r:id="rId9"/>
      <w:footerReference w:type="first" r:id="rId10"/>
      <w:pgSz w:w="12240" w:h="15840"/>
      <w:pgMar w:top="1800" w:right="1440" w:bottom="720" w:left="144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51EB" w14:textId="77777777" w:rsidR="006E15A5" w:rsidRDefault="006E15A5" w:rsidP="00B10714">
      <w:r>
        <w:separator/>
      </w:r>
    </w:p>
  </w:endnote>
  <w:endnote w:type="continuationSeparator" w:id="0">
    <w:p w14:paraId="494B48C0" w14:textId="77777777" w:rsidR="006E15A5" w:rsidRDefault="006E15A5" w:rsidP="00B1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1945" w14:textId="77777777" w:rsidR="00BC19F2" w:rsidRPr="00F50C64" w:rsidRDefault="00F50C64" w:rsidP="00F50C64">
    <w:pPr>
      <w:pStyle w:val="BasicParagraph"/>
      <w:ind w:left="-720" w:right="-720"/>
      <w:jc w:val="center"/>
    </w:pPr>
    <w:r w:rsidRPr="0065005B">
      <w:rPr>
        <w:rFonts w:ascii="Tw Cen MT" w:hAnsi="Tw Cen MT" w:cs="Tw Cen MT"/>
        <w:color w:val="772341"/>
        <w:spacing w:val="-2"/>
        <w:sz w:val="18"/>
        <w:szCs w:val="18"/>
      </w:rPr>
      <w:t>Salt Lake County Health Department promotes and protects community and environmental health</w:t>
    </w:r>
    <w:r>
      <w:rPr>
        <w:rFonts w:ascii="Tw Cen MT" w:hAnsi="Tw Cen MT" w:cs="Tw Cen MT"/>
        <w:color w:val="772341"/>
        <w:spacing w:val="-2"/>
        <w:sz w:val="18"/>
        <w:szCs w:val="18"/>
      </w:rPr>
      <w:br/>
    </w:r>
    <w:r>
      <w:rPr>
        <w:rFonts w:ascii="Tw Cen MT" w:hAnsi="Tw Cen MT" w:cs="Tw Cen MT"/>
        <w:b/>
        <w:bCs/>
        <w:color w:val="772341"/>
        <w:spacing w:val="-2"/>
        <w:sz w:val="18"/>
        <w:szCs w:val="18"/>
      </w:rPr>
      <w:t>saltlakehealth.org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B279" w14:textId="77777777" w:rsidR="00F612E1" w:rsidRDefault="00F612E1" w:rsidP="00F612E1">
    <w:pPr>
      <w:pStyle w:val="BasicParagraph"/>
      <w:ind w:left="-720" w:right="-720"/>
      <w:jc w:val="center"/>
    </w:pPr>
    <w:r w:rsidRPr="0065005B">
      <w:rPr>
        <w:rFonts w:ascii="Tw Cen MT" w:hAnsi="Tw Cen MT" w:cs="Tw Cen MT"/>
        <w:color w:val="772341"/>
        <w:spacing w:val="-2"/>
        <w:sz w:val="18"/>
        <w:szCs w:val="18"/>
      </w:rPr>
      <w:t>Salt Lake County Health Department promotes and protects community and environmental health</w:t>
    </w:r>
    <w:r>
      <w:rPr>
        <w:rFonts w:ascii="Tw Cen MT" w:hAnsi="Tw Cen MT" w:cs="Tw Cen MT"/>
        <w:color w:val="772341"/>
        <w:spacing w:val="-2"/>
        <w:sz w:val="18"/>
        <w:szCs w:val="18"/>
      </w:rPr>
      <w:br/>
    </w:r>
    <w:r>
      <w:rPr>
        <w:rFonts w:ascii="Tw Cen MT" w:hAnsi="Tw Cen MT" w:cs="Tw Cen MT"/>
        <w:b/>
        <w:bCs/>
        <w:color w:val="772341"/>
        <w:spacing w:val="-2"/>
        <w:sz w:val="18"/>
        <w:szCs w:val="18"/>
      </w:rPr>
      <w:t>saltlakehealth.org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695A" w14:textId="77777777" w:rsidR="006E15A5" w:rsidRDefault="006E15A5" w:rsidP="00B10714">
      <w:r>
        <w:separator/>
      </w:r>
    </w:p>
  </w:footnote>
  <w:footnote w:type="continuationSeparator" w:id="0">
    <w:p w14:paraId="4A62986C" w14:textId="77777777" w:rsidR="006E15A5" w:rsidRDefault="006E15A5" w:rsidP="00B10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F302" w14:textId="77777777" w:rsidR="00F612E1" w:rsidRDefault="00F612E1" w:rsidP="00501F88">
    <w:pPr>
      <w:pStyle w:val="Header"/>
      <w:tabs>
        <w:tab w:val="clear" w:pos="4680"/>
        <w:tab w:val="clear" w:pos="9360"/>
        <w:tab w:val="right" w:pos="10080"/>
      </w:tabs>
      <w:ind w:right="-720"/>
      <w:jc w:val="center"/>
    </w:pPr>
    <w:r>
      <w:rPr>
        <w:noProof/>
      </w:rPr>
      <w:drawing>
        <wp:anchor distT="0" distB="0" distL="114300" distR="114300" simplePos="0" relativeHeight="251659264" behindDoc="1" locked="0" layoutInCell="1" allowOverlap="1" wp14:anchorId="5A5FE0AA" wp14:editId="2B3AB0E7">
          <wp:simplePos x="0" y="0"/>
          <wp:positionH relativeFrom="column">
            <wp:posOffset>-457200</wp:posOffset>
          </wp:positionH>
          <wp:positionV relativeFrom="paragraph">
            <wp:posOffset>-95250</wp:posOffset>
          </wp:positionV>
          <wp:extent cx="1714500" cy="587070"/>
          <wp:effectExtent l="0" t="0" r="0" b="3810"/>
          <wp:wrapTight wrapText="bothSides">
            <wp:wrapPolygon edited="0">
              <wp:start x="240" y="0"/>
              <wp:lineTo x="0" y="1403"/>
              <wp:lineTo x="0" y="14727"/>
              <wp:lineTo x="240" y="21039"/>
              <wp:lineTo x="20640" y="21039"/>
              <wp:lineTo x="21360" y="14727"/>
              <wp:lineTo x="21360" y="0"/>
              <wp:lineTo x="24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587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74D12"/>
    <w:multiLevelType w:val="multilevel"/>
    <w:tmpl w:val="01A09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B8856A2"/>
    <w:multiLevelType w:val="hybridMultilevel"/>
    <w:tmpl w:val="C484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77816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9720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6B"/>
    <w:rsid w:val="000A777D"/>
    <w:rsid w:val="000B78C7"/>
    <w:rsid w:val="00105751"/>
    <w:rsid w:val="001A5E03"/>
    <w:rsid w:val="001F096D"/>
    <w:rsid w:val="00234CF5"/>
    <w:rsid w:val="002938CE"/>
    <w:rsid w:val="00296C38"/>
    <w:rsid w:val="002C6EFC"/>
    <w:rsid w:val="002E58AB"/>
    <w:rsid w:val="003030A7"/>
    <w:rsid w:val="00501F88"/>
    <w:rsid w:val="005507CC"/>
    <w:rsid w:val="00577514"/>
    <w:rsid w:val="005D4A30"/>
    <w:rsid w:val="006E15A5"/>
    <w:rsid w:val="006F209C"/>
    <w:rsid w:val="0076641F"/>
    <w:rsid w:val="0079347C"/>
    <w:rsid w:val="007A33F3"/>
    <w:rsid w:val="007A426B"/>
    <w:rsid w:val="008A294B"/>
    <w:rsid w:val="00984AE5"/>
    <w:rsid w:val="00A47C5C"/>
    <w:rsid w:val="00A74EBF"/>
    <w:rsid w:val="00A7549A"/>
    <w:rsid w:val="00AC5383"/>
    <w:rsid w:val="00B10714"/>
    <w:rsid w:val="00BC19F2"/>
    <w:rsid w:val="00BC4D9E"/>
    <w:rsid w:val="00D11E3E"/>
    <w:rsid w:val="00D348CC"/>
    <w:rsid w:val="00E1457F"/>
    <w:rsid w:val="00F1042B"/>
    <w:rsid w:val="00F2576B"/>
    <w:rsid w:val="00F50C64"/>
    <w:rsid w:val="00F612E1"/>
    <w:rsid w:val="00FF5F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3A0F1"/>
  <w15:chartTrackingRefBased/>
  <w15:docId w15:val="{CC75B24F-C227-4364-85FC-90C9FAFC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7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714"/>
    <w:pPr>
      <w:tabs>
        <w:tab w:val="center" w:pos="4680"/>
        <w:tab w:val="right" w:pos="9360"/>
      </w:tabs>
    </w:pPr>
  </w:style>
  <w:style w:type="character" w:customStyle="1" w:styleId="HeaderChar">
    <w:name w:val="Header Char"/>
    <w:basedOn w:val="DefaultParagraphFont"/>
    <w:link w:val="Header"/>
    <w:uiPriority w:val="99"/>
    <w:rsid w:val="00B10714"/>
  </w:style>
  <w:style w:type="paragraph" w:styleId="Footer">
    <w:name w:val="footer"/>
    <w:basedOn w:val="Normal"/>
    <w:link w:val="FooterChar"/>
    <w:uiPriority w:val="99"/>
    <w:unhideWhenUsed/>
    <w:rsid w:val="00B10714"/>
    <w:pPr>
      <w:tabs>
        <w:tab w:val="center" w:pos="4680"/>
        <w:tab w:val="right" w:pos="9360"/>
      </w:tabs>
    </w:pPr>
  </w:style>
  <w:style w:type="character" w:customStyle="1" w:styleId="FooterChar">
    <w:name w:val="Footer Char"/>
    <w:basedOn w:val="DefaultParagraphFont"/>
    <w:link w:val="Footer"/>
    <w:uiPriority w:val="99"/>
    <w:rsid w:val="00B10714"/>
  </w:style>
  <w:style w:type="paragraph" w:customStyle="1" w:styleId="BasicParagraph">
    <w:name w:val="[Basic Paragraph]"/>
    <w:basedOn w:val="Normal"/>
    <w:uiPriority w:val="99"/>
    <w:rsid w:val="00BC19F2"/>
    <w:pPr>
      <w:autoSpaceDE w:val="0"/>
      <w:autoSpaceDN w:val="0"/>
      <w:adjustRightInd w:val="0"/>
      <w:spacing w:line="288" w:lineRule="auto"/>
      <w:textAlignment w:val="center"/>
    </w:pPr>
    <w:rPr>
      <w:rFonts w:ascii="Myriad Pro" w:hAnsi="Myriad Pro" w:cs="Myriad Pro"/>
      <w:color w:val="000000"/>
      <w:sz w:val="24"/>
      <w:szCs w:val="24"/>
    </w:rPr>
  </w:style>
  <w:style w:type="paragraph" w:styleId="ListParagraph">
    <w:name w:val="List Paragraph"/>
    <w:basedOn w:val="Normal"/>
    <w:uiPriority w:val="34"/>
    <w:qFormat/>
    <w:rsid w:val="00A75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93550">
      <w:bodyDiv w:val="1"/>
      <w:marLeft w:val="0"/>
      <w:marRight w:val="0"/>
      <w:marTop w:val="0"/>
      <w:marBottom w:val="0"/>
      <w:divBdr>
        <w:top w:val="none" w:sz="0" w:space="0" w:color="auto"/>
        <w:left w:val="none" w:sz="0" w:space="0" w:color="auto"/>
        <w:bottom w:val="none" w:sz="0" w:space="0" w:color="auto"/>
        <w:right w:val="none" w:sz="0" w:space="0" w:color="auto"/>
      </w:divBdr>
    </w:div>
    <w:div w:id="58943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upp\Desktop\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4D843-FC8B-409D-8D7C-46A937A8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Template>
  <TotalTime>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Rupp</dc:creator>
  <cp:keywords/>
  <dc:description/>
  <cp:lastModifiedBy>Emily Waldbillig</cp:lastModifiedBy>
  <cp:revision>4</cp:revision>
  <dcterms:created xsi:type="dcterms:W3CDTF">2022-11-04T01:01:00Z</dcterms:created>
  <dcterms:modified xsi:type="dcterms:W3CDTF">2022-11-16T19:26:00Z</dcterms:modified>
</cp:coreProperties>
</file>